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DF18B" w14:textId="0674FC68" w:rsidR="00BB4DC9" w:rsidRDefault="008277DA" w:rsidP="00A339F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jc w:val="center"/>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pPr>
      <w:r w:rsidRPr="00A339FF">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t xml:space="preserve">Supplementary </w:t>
      </w:r>
      <w:r w:rsidR="00F53B7E" w:rsidRPr="00A339FF">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t>File</w:t>
      </w:r>
    </w:p>
    <w:p w14:paraId="5103E7FD" w14:textId="7FC84894" w:rsidR="00D4135A" w:rsidRDefault="00D4135A" w:rsidP="00A339F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jc w:val="center"/>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pPr>
    </w:p>
    <w:p w14:paraId="419549D4" w14:textId="77777777" w:rsidR="00D4135A" w:rsidRDefault="00D4135A" w:rsidP="00A339F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jc w:val="center"/>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pPr>
    </w:p>
    <w:p w14:paraId="293837EF" w14:textId="6CC6896A" w:rsidR="00D4135A" w:rsidRDefault="00D4135A" w:rsidP="00A339F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jc w:val="center"/>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pPr>
    </w:p>
    <w:p w14:paraId="17928D30" w14:textId="6C3F30A5" w:rsidR="00D4135A" w:rsidRDefault="00D4135A" w:rsidP="00A339F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jc w:val="center"/>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pPr>
    </w:p>
    <w:p w14:paraId="4F3A0B59" w14:textId="77777777" w:rsidR="00D4135A" w:rsidRDefault="00D4135A" w:rsidP="00A339F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jc w:val="center"/>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pPr>
    </w:p>
    <w:p w14:paraId="4EBEB7B5" w14:textId="77777777" w:rsidR="00D4135A" w:rsidRPr="00A339FF" w:rsidRDefault="00D4135A" w:rsidP="00A339F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jc w:val="center"/>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pPr>
    </w:p>
    <w:p w14:paraId="246BE135" w14:textId="00D23445" w:rsidR="00D4135A" w:rsidRPr="00D4135A" w:rsidRDefault="00D4135A" w:rsidP="00D4135A">
      <w:pPr>
        <w:spacing w:after="200" w:line="276" w:lineRule="auto"/>
        <w:rPr>
          <w:rFonts w:ascii="Calibri" w:eastAsia="Calibri" w:hAnsi="Calibri" w:cs="Times New Roman"/>
          <w:sz w:val="24"/>
          <w:szCs w:val="24"/>
          <w:u w:val="single"/>
        </w:rPr>
      </w:pPr>
      <w:r w:rsidRPr="00D4135A">
        <w:rPr>
          <w:rFonts w:ascii="Calibri" w:eastAsia="Calibri" w:hAnsi="Calibri" w:cs="Times New Roman"/>
          <w:b/>
          <w:noProof/>
          <w:sz w:val="28"/>
          <w:szCs w:val="28"/>
          <w:u w:val="single"/>
          <w:lang w:eastAsia="en-GB"/>
        </w:rPr>
        <mc:AlternateContent>
          <mc:Choice Requires="wps">
            <w:drawing>
              <wp:anchor distT="0" distB="0" distL="114300" distR="114300" simplePos="0" relativeHeight="251667456" behindDoc="0" locked="0" layoutInCell="1" allowOverlap="1" wp14:anchorId="037C3599" wp14:editId="29DD1588">
                <wp:simplePos x="0" y="0"/>
                <wp:positionH relativeFrom="column">
                  <wp:posOffset>4019550</wp:posOffset>
                </wp:positionH>
                <wp:positionV relativeFrom="paragraph">
                  <wp:posOffset>-495300</wp:posOffset>
                </wp:positionV>
                <wp:extent cx="1743075" cy="62865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28650"/>
                        </a:xfrm>
                        <a:prstGeom prst="rect">
                          <a:avLst/>
                        </a:prstGeom>
                        <a:solidFill>
                          <a:srgbClr val="FFFFFF"/>
                        </a:solidFill>
                        <a:ln w="9525">
                          <a:solidFill>
                            <a:srgbClr val="000000"/>
                          </a:solidFill>
                          <a:miter lim="800000"/>
                          <a:headEnd/>
                          <a:tailEnd/>
                        </a:ln>
                      </wps:spPr>
                      <wps:txbx>
                        <w:txbxContent>
                          <w:p w14:paraId="4F20CF2D" w14:textId="77777777" w:rsidR="00D4135A" w:rsidRDefault="00D4135A" w:rsidP="00D4135A">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C3599" id="Rectangle 1" o:spid="_x0000_s1026" style="position:absolute;margin-left:316.5pt;margin-top:-39pt;width:137.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bDJgIAAEcEAAAOAAAAZHJzL2Uyb0RvYy54bWysU9uO0zAQfUfiHyy/0ySlt42arlZdipAW&#10;WLHwAY7jJBa+MXablK/fidOWLvCE8IPl8YyPz5yZWd/2WpGDAC+tKWg2SSkRhttKmqag377u3qwo&#10;8YGZiilrREGPwtPbzetX687lYmpbqyoBBEGMzztX0DYElyeJ563QzE+sEwadtQXNAprQJBWwDtG1&#10;SqZpukg6C5UDy4X3eHs/Oukm4te14OFzXXsRiCoocgtxh7iXw55s1ixvgLlW8hMN9g8sNJMGP71A&#10;3bPAyB7kH1BacrDe1mHCrU5sXUsuYg6YTZb+ls1Ty5yIuaA43l1k8v8Pln86PAKRFdaOEsM0lugL&#10;isZMowTJBnk653OMenKPMCTo3YPl3z0xdttilLgDsF0rWIWkYnzy4sFgeHxKyu6jrRCd7YONSvU1&#10;6AEQNSB9LMjxUhDRB8LxMlvO3qbLOSUcfYvpajGPFUtYfn7twIf3wmoyHAoKyD2is8ODD8geQ88h&#10;kb1VstpJpaIBTblVQA4Mm2MX15AwPvHXYcqQrqA38+k8Ir/w+WuINK6/QWgZsMuV1AVdXYJYPsj2&#10;zlSxBwOTajzj/8ogjbN0YwlCX/anapS2OqKiYMduxunDQ2vhJyUddnJB/Y89A0GJ+mCwKjfZbDa0&#10;fjRm8+UUDbj2lNceZjhCFTRQMh63YRyXvQPZtPhTFmUw9g4rWcso8kB1ZHXijd0ahTxN1jAO13aM&#10;+jX/m2cAAAD//wMAUEsDBBQABgAIAAAAIQCvO8pq4QAAAAoBAAAPAAAAZHJzL2Rvd25yZXYueG1s&#10;TI/NTsMwEITvSLyDtUjcWruJ6E+aTYVAReLYphdum8RNAvE6ip028PSYU7nNakaz36S7yXTiogfX&#10;WkZYzBUIzaWtWq4RTvl+tgbhPHFFnWWN8K0d7LL7u5SSyl75oC9HX4tQwi4hhMb7PpHSlY025Oa2&#10;1xy8sx0M+XAOtawGuoZy08lIqaU01HL40FCvXxpdfh1Hg1C00Yl+DvmbMpt97N+n/HP8eEV8fJie&#10;tyC8nvwtDH/4AR2ywFTYkSsnOoRlHIctHmG2WgcREhu1egJRIEQLBTJL5f8J2S8AAAD//wMAUEsB&#10;Ai0AFAAGAAgAAAAhALaDOJL+AAAA4QEAABMAAAAAAAAAAAAAAAAAAAAAAFtDb250ZW50X1R5cGVz&#10;XS54bWxQSwECLQAUAAYACAAAACEAOP0h/9YAAACUAQAACwAAAAAAAAAAAAAAAAAvAQAAX3JlbHMv&#10;LnJlbHNQSwECLQAUAAYACAAAACEAIuRmwyYCAABHBAAADgAAAAAAAAAAAAAAAAAuAgAAZHJzL2Uy&#10;b0RvYy54bWxQSwECLQAUAAYACAAAACEArzvKauEAAAAKAQAADwAAAAAAAAAAAAAAAACABAAAZHJz&#10;L2Rvd25yZXYueG1sUEsFBgAAAAAEAAQA8wAAAI4FAAAAAA==&#10;">
                <v:textbox>
                  <w:txbxContent>
                    <w:p w14:paraId="4F20CF2D" w14:textId="77777777" w:rsidR="00D4135A" w:rsidRDefault="00D4135A" w:rsidP="00D4135A">
                      <w:r>
                        <w:t>Patient Sticker</w:t>
                      </w:r>
                    </w:p>
                  </w:txbxContent>
                </v:textbox>
              </v:rect>
            </w:pict>
          </mc:Fallback>
        </mc:AlternateContent>
      </w:r>
      <w:r w:rsidRPr="00D4135A">
        <w:rPr>
          <w:rFonts w:ascii="Calibri" w:eastAsia="Calibri" w:hAnsi="Calibri" w:cs="Times New Roman"/>
          <w:b/>
          <w:sz w:val="28"/>
          <w:szCs w:val="28"/>
          <w:u w:val="single"/>
        </w:rPr>
        <w:t>“Living Well” Assessment</w:t>
      </w:r>
      <w:r>
        <w:rPr>
          <w:rFonts w:ascii="Calibri" w:eastAsia="Calibri" w:hAnsi="Calibri" w:cs="Times New Roman"/>
          <w:b/>
          <w:sz w:val="28"/>
          <w:szCs w:val="28"/>
          <w:u w:val="single"/>
        </w:rPr>
        <w:t xml:space="preserve"> Checklist</w:t>
      </w:r>
      <w:r w:rsidRPr="00D4135A">
        <w:rPr>
          <w:rFonts w:ascii="Calibri" w:eastAsia="Calibri" w:hAnsi="Calibri" w:cs="Times New Roman"/>
          <w:b/>
          <w:sz w:val="28"/>
          <w:szCs w:val="28"/>
          <w:u w:val="single"/>
        </w:rPr>
        <w:t xml:space="preserve"> </w:t>
      </w:r>
      <w:r w:rsidRPr="00D4135A">
        <w:rPr>
          <w:rFonts w:ascii="Calibri" w:eastAsia="Calibri" w:hAnsi="Calibri" w:cs="Times New Roman"/>
          <w:b/>
          <w:sz w:val="28"/>
          <w:szCs w:val="28"/>
        </w:rPr>
        <w:t xml:space="preserve">                              </w:t>
      </w:r>
    </w:p>
    <w:p w14:paraId="59AB6ACB" w14:textId="77777777" w:rsidR="00D4135A" w:rsidRPr="00D4135A" w:rsidRDefault="00D4135A" w:rsidP="00D4135A">
      <w:pPr>
        <w:spacing w:after="200" w:line="276" w:lineRule="auto"/>
        <w:rPr>
          <w:rFonts w:ascii="Calibri" w:eastAsia="Calibri" w:hAnsi="Calibri" w:cs="Times New Roman"/>
          <w:b/>
          <w:sz w:val="24"/>
          <w:szCs w:val="24"/>
        </w:rPr>
      </w:pPr>
      <w:r w:rsidRPr="00D4135A">
        <w:rPr>
          <w:rFonts w:ascii="Calibri" w:eastAsia="Calibri" w:hAnsi="Calibri" w:cs="Times New Roman"/>
          <w:b/>
          <w:sz w:val="24"/>
          <w:szCs w:val="24"/>
        </w:rPr>
        <w:t>‘To see what we can do to keep people living well and as independently as possible for as long as possible'</w:t>
      </w:r>
    </w:p>
    <w:tbl>
      <w:tblPr>
        <w:tblStyle w:val="TableGrid"/>
        <w:tblW w:w="0" w:type="auto"/>
        <w:tblLook w:val="04A0" w:firstRow="1" w:lastRow="0" w:firstColumn="1" w:lastColumn="0" w:noHBand="0" w:noVBand="1"/>
      </w:tblPr>
      <w:tblGrid>
        <w:gridCol w:w="3805"/>
        <w:gridCol w:w="5211"/>
      </w:tblGrid>
      <w:tr w:rsidR="00D4135A" w:rsidRPr="00D4135A" w14:paraId="1233C017" w14:textId="77777777" w:rsidTr="004D261F">
        <w:trPr>
          <w:trHeight w:val="338"/>
        </w:trPr>
        <w:tc>
          <w:tcPr>
            <w:tcW w:w="3954" w:type="dxa"/>
          </w:tcPr>
          <w:p w14:paraId="202CE4F6" w14:textId="77777777" w:rsidR="00D4135A" w:rsidRPr="00D4135A" w:rsidRDefault="00D4135A" w:rsidP="00D4135A">
            <w:pPr>
              <w:rPr>
                <w:rFonts w:ascii="Calibri" w:eastAsia="Calibri" w:hAnsi="Calibri" w:cs="Times New Roman"/>
                <w:b/>
                <w:sz w:val="24"/>
                <w:szCs w:val="24"/>
              </w:rPr>
            </w:pPr>
            <w:r w:rsidRPr="00D4135A">
              <w:rPr>
                <w:rFonts w:ascii="Calibri" w:eastAsia="Calibri" w:hAnsi="Calibri" w:cs="Times New Roman"/>
                <w:b/>
                <w:sz w:val="24"/>
                <w:szCs w:val="24"/>
              </w:rPr>
              <w:t>Interviewer:</w:t>
            </w:r>
          </w:p>
          <w:p w14:paraId="75586477" w14:textId="77777777" w:rsidR="00D4135A" w:rsidRPr="00D4135A" w:rsidRDefault="00D4135A" w:rsidP="00D4135A">
            <w:pPr>
              <w:rPr>
                <w:rFonts w:ascii="Calibri" w:eastAsia="Calibri" w:hAnsi="Calibri" w:cs="Times New Roman"/>
                <w:b/>
                <w:sz w:val="24"/>
                <w:szCs w:val="24"/>
              </w:rPr>
            </w:pPr>
          </w:p>
          <w:p w14:paraId="5B1324C9" w14:textId="77777777" w:rsidR="00D4135A" w:rsidRPr="00D4135A" w:rsidRDefault="00D4135A" w:rsidP="00D4135A">
            <w:pPr>
              <w:rPr>
                <w:rFonts w:ascii="Calibri" w:eastAsia="Calibri" w:hAnsi="Calibri" w:cs="Times New Roman"/>
                <w:b/>
                <w:sz w:val="24"/>
                <w:szCs w:val="24"/>
              </w:rPr>
            </w:pPr>
            <w:r w:rsidRPr="00D4135A">
              <w:rPr>
                <w:rFonts w:ascii="Calibri" w:eastAsia="Calibri" w:hAnsi="Calibri" w:cs="Times New Roman"/>
                <w:b/>
                <w:sz w:val="24"/>
                <w:szCs w:val="24"/>
              </w:rPr>
              <w:t>Date:</w:t>
            </w:r>
          </w:p>
        </w:tc>
        <w:tc>
          <w:tcPr>
            <w:tcW w:w="5288" w:type="dxa"/>
          </w:tcPr>
          <w:p w14:paraId="08772118" w14:textId="77777777" w:rsidR="00D4135A" w:rsidRPr="00D4135A" w:rsidRDefault="00D4135A" w:rsidP="00D4135A">
            <w:pPr>
              <w:rPr>
                <w:rFonts w:ascii="Calibri" w:eastAsia="Calibri" w:hAnsi="Calibri" w:cs="Times New Roman"/>
                <w:b/>
                <w:sz w:val="24"/>
                <w:szCs w:val="24"/>
              </w:rPr>
            </w:pPr>
            <w:r w:rsidRPr="00D4135A">
              <w:rPr>
                <w:rFonts w:ascii="Calibri" w:eastAsia="Calibri" w:hAnsi="Calibri" w:cs="Times New Roman"/>
                <w:b/>
                <w:sz w:val="24"/>
                <w:szCs w:val="24"/>
              </w:rPr>
              <w:t xml:space="preserve">Additional person(s) present </w:t>
            </w:r>
          </w:p>
          <w:p w14:paraId="5D3D42AD" w14:textId="77777777" w:rsidR="00D4135A" w:rsidRPr="00D4135A" w:rsidRDefault="00D4135A" w:rsidP="00D4135A">
            <w:pPr>
              <w:rPr>
                <w:rFonts w:ascii="Calibri" w:eastAsia="Calibri" w:hAnsi="Calibri" w:cs="Times New Roman"/>
                <w:b/>
                <w:i/>
                <w:sz w:val="24"/>
                <w:szCs w:val="24"/>
              </w:rPr>
            </w:pPr>
            <w:r w:rsidRPr="00D4135A">
              <w:rPr>
                <w:rFonts w:ascii="Calibri" w:eastAsia="Calibri" w:hAnsi="Calibri" w:cs="Times New Roman"/>
                <w:b/>
                <w:sz w:val="24"/>
                <w:szCs w:val="24"/>
              </w:rPr>
              <w:t>□ POA  □ Family □ Friend                 _____________________________</w:t>
            </w:r>
          </w:p>
        </w:tc>
      </w:tr>
      <w:tr w:rsidR="00D4135A" w:rsidRPr="00D4135A" w14:paraId="0814B370" w14:textId="77777777" w:rsidTr="004D261F">
        <w:tc>
          <w:tcPr>
            <w:tcW w:w="3954" w:type="dxa"/>
          </w:tcPr>
          <w:p w14:paraId="665CF2A4" w14:textId="77777777" w:rsidR="00D4135A" w:rsidRPr="00D4135A" w:rsidRDefault="00D4135A" w:rsidP="00D4135A">
            <w:pPr>
              <w:rPr>
                <w:rFonts w:ascii="Calibri" w:eastAsia="Calibri" w:hAnsi="Calibri" w:cs="Times New Roman"/>
                <w:sz w:val="24"/>
                <w:szCs w:val="24"/>
              </w:rPr>
            </w:pPr>
            <w:r w:rsidRPr="00D4135A">
              <w:rPr>
                <w:rFonts w:ascii="Calibri" w:eastAsia="Calibri" w:hAnsi="Calibri" w:cs="Times New Roman"/>
                <w:sz w:val="24"/>
                <w:szCs w:val="24"/>
              </w:rPr>
              <w:t>Patient identified by:</w:t>
            </w:r>
          </w:p>
          <w:p w14:paraId="16D577F0" w14:textId="77777777" w:rsidR="00D4135A" w:rsidRPr="00D4135A" w:rsidRDefault="00D4135A" w:rsidP="00D4135A">
            <w:pPr>
              <w:rPr>
                <w:rFonts w:ascii="Calibri" w:eastAsia="Calibri" w:hAnsi="Calibri" w:cs="Times New Roman"/>
                <w:sz w:val="24"/>
                <w:szCs w:val="24"/>
              </w:rPr>
            </w:pPr>
          </w:p>
        </w:tc>
        <w:tc>
          <w:tcPr>
            <w:tcW w:w="5288" w:type="dxa"/>
          </w:tcPr>
          <w:p w14:paraId="1666FD6B" w14:textId="77777777" w:rsidR="00D4135A" w:rsidRPr="00D4135A" w:rsidRDefault="00D4135A" w:rsidP="00D4135A">
            <w:pPr>
              <w:rPr>
                <w:rFonts w:ascii="Calibri" w:eastAsia="Calibri" w:hAnsi="Calibri" w:cs="Times New Roman"/>
                <w:sz w:val="24"/>
                <w:szCs w:val="24"/>
              </w:rPr>
            </w:pPr>
            <w:r w:rsidRPr="00D4135A">
              <w:rPr>
                <w:rFonts w:ascii="Calibri" w:eastAsia="Calibri" w:hAnsi="Calibri" w:cs="Times New Roman"/>
                <w:b/>
                <w:sz w:val="24"/>
                <w:szCs w:val="24"/>
              </w:rPr>
              <w:t>Rockwood score</w:t>
            </w:r>
            <w:r w:rsidRPr="00D4135A">
              <w:rPr>
                <w:rFonts w:ascii="Calibri" w:eastAsia="Calibri" w:hAnsi="Calibri" w:cs="Times New Roman"/>
                <w:sz w:val="24"/>
                <w:szCs w:val="24"/>
              </w:rPr>
              <w:t>:</w:t>
            </w:r>
          </w:p>
        </w:tc>
      </w:tr>
      <w:tr w:rsidR="00D4135A" w:rsidRPr="00D4135A" w14:paraId="157444BC" w14:textId="77777777" w:rsidTr="004D261F">
        <w:tc>
          <w:tcPr>
            <w:tcW w:w="3954" w:type="dxa"/>
          </w:tcPr>
          <w:p w14:paraId="1D3480B1" w14:textId="77777777" w:rsidR="00D4135A" w:rsidRPr="00D4135A" w:rsidRDefault="00D4135A" w:rsidP="00D4135A">
            <w:pPr>
              <w:rPr>
                <w:rFonts w:ascii="Calibri" w:eastAsia="Calibri" w:hAnsi="Calibri" w:cs="Times New Roman"/>
                <w:sz w:val="24"/>
                <w:szCs w:val="24"/>
              </w:rPr>
            </w:pPr>
            <w:r w:rsidRPr="00D4135A">
              <w:rPr>
                <w:rFonts w:ascii="Calibri" w:eastAsia="Calibri" w:hAnsi="Calibri" w:cs="Times New Roman"/>
                <w:b/>
                <w:sz w:val="24"/>
                <w:szCs w:val="24"/>
              </w:rPr>
              <w:t>eFI:</w:t>
            </w:r>
          </w:p>
          <w:p w14:paraId="0239D834" w14:textId="77777777" w:rsidR="00D4135A" w:rsidRPr="00D4135A" w:rsidRDefault="00D4135A" w:rsidP="00D4135A">
            <w:pPr>
              <w:rPr>
                <w:rFonts w:ascii="Calibri" w:eastAsia="Calibri" w:hAnsi="Calibri" w:cs="Times New Roman"/>
                <w:sz w:val="24"/>
                <w:szCs w:val="24"/>
              </w:rPr>
            </w:pPr>
          </w:p>
        </w:tc>
        <w:tc>
          <w:tcPr>
            <w:tcW w:w="5288" w:type="dxa"/>
          </w:tcPr>
          <w:p w14:paraId="0027E476" w14:textId="77777777" w:rsidR="00D4135A" w:rsidRPr="00D4135A" w:rsidRDefault="00D4135A" w:rsidP="00D4135A">
            <w:pPr>
              <w:rPr>
                <w:rFonts w:ascii="Calibri" w:eastAsia="Calibri" w:hAnsi="Calibri" w:cs="Times New Roman"/>
                <w:sz w:val="24"/>
                <w:szCs w:val="24"/>
              </w:rPr>
            </w:pPr>
            <w:r w:rsidRPr="00D4135A">
              <w:rPr>
                <w:rFonts w:ascii="Calibri" w:eastAsia="Calibri" w:hAnsi="Calibri" w:cs="Times New Roman"/>
                <w:sz w:val="24"/>
                <w:szCs w:val="24"/>
              </w:rPr>
              <w:t>Amended eFI:</w:t>
            </w:r>
          </w:p>
        </w:tc>
      </w:tr>
      <w:tr w:rsidR="00D4135A" w:rsidRPr="00D4135A" w14:paraId="03B43F80" w14:textId="77777777" w:rsidTr="004D261F">
        <w:tc>
          <w:tcPr>
            <w:tcW w:w="9242" w:type="dxa"/>
            <w:gridSpan w:val="2"/>
          </w:tcPr>
          <w:p w14:paraId="287D9DCF" w14:textId="77777777" w:rsidR="00D4135A" w:rsidRPr="00D4135A" w:rsidRDefault="00D4135A" w:rsidP="00D4135A">
            <w:pPr>
              <w:rPr>
                <w:rFonts w:ascii="Calibri" w:eastAsia="Calibri" w:hAnsi="Calibri" w:cs="Times New Roman"/>
                <w:b/>
                <w:sz w:val="24"/>
                <w:szCs w:val="24"/>
              </w:rPr>
            </w:pPr>
            <w:r w:rsidRPr="00D4135A">
              <w:rPr>
                <w:rFonts w:ascii="Calibri" w:eastAsia="Calibri" w:hAnsi="Calibri" w:cs="Times New Roman"/>
                <w:b/>
                <w:sz w:val="24"/>
                <w:szCs w:val="24"/>
              </w:rPr>
              <w:t xml:space="preserve">Any concerns re cognition? </w:t>
            </w:r>
          </w:p>
          <w:p w14:paraId="761BDCA5" w14:textId="77777777" w:rsidR="00D4135A" w:rsidRPr="00D4135A" w:rsidRDefault="00D4135A" w:rsidP="00D4135A">
            <w:pPr>
              <w:rPr>
                <w:rFonts w:ascii="Calibri" w:eastAsia="Calibri" w:hAnsi="Calibri" w:cs="Times New Roman"/>
                <w:sz w:val="24"/>
                <w:szCs w:val="24"/>
              </w:rPr>
            </w:pPr>
            <w:r w:rsidRPr="00D4135A">
              <w:rPr>
                <w:rFonts w:ascii="Calibri" w:eastAsia="Calibri" w:hAnsi="Calibri" w:cs="Times New Roman"/>
                <w:sz w:val="24"/>
                <w:szCs w:val="24"/>
              </w:rPr>
              <w:t>□No       □ Uncertain-Screen 4AT/Clock      □Known impairment-collateral history required</w:t>
            </w:r>
          </w:p>
          <w:p w14:paraId="25ECACF7" w14:textId="77777777" w:rsidR="00D4135A" w:rsidRPr="00D4135A" w:rsidRDefault="00D4135A" w:rsidP="00D4135A">
            <w:pPr>
              <w:rPr>
                <w:rFonts w:ascii="Calibri" w:eastAsia="Calibri" w:hAnsi="Calibri" w:cs="Times New Roman"/>
                <w:sz w:val="24"/>
                <w:szCs w:val="24"/>
              </w:rPr>
            </w:pPr>
          </w:p>
        </w:tc>
      </w:tr>
      <w:tr w:rsidR="00D4135A" w:rsidRPr="00D4135A" w14:paraId="2AC5B88F" w14:textId="77777777" w:rsidTr="004D261F">
        <w:tc>
          <w:tcPr>
            <w:tcW w:w="9242" w:type="dxa"/>
            <w:gridSpan w:val="2"/>
          </w:tcPr>
          <w:p w14:paraId="34F4B4B8"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sz w:val="24"/>
                <w:szCs w:val="24"/>
              </w:rPr>
              <w:t>Consent to share info:</w:t>
            </w:r>
            <w:r w:rsidRPr="00D4135A">
              <w:rPr>
                <w:rFonts w:ascii="Calibri" w:eastAsia="Calibri" w:hAnsi="Calibri" w:cs="Times New Roman"/>
              </w:rPr>
              <w:t xml:space="preserve">  □ eKIS/ACP     □ MDT (Physio/OT/SW/Red X/DN/Broomhill)     □ POA/ NOK </w:t>
            </w:r>
          </w:p>
        </w:tc>
      </w:tr>
      <w:tr w:rsidR="00D4135A" w:rsidRPr="00D4135A" w14:paraId="5F36687B" w14:textId="77777777" w:rsidTr="004D261F">
        <w:tc>
          <w:tcPr>
            <w:tcW w:w="9242" w:type="dxa"/>
            <w:gridSpan w:val="2"/>
          </w:tcPr>
          <w:p w14:paraId="7E4604E3" w14:textId="77777777" w:rsidR="00D4135A" w:rsidRPr="00D4135A" w:rsidRDefault="00D4135A" w:rsidP="00D4135A">
            <w:pPr>
              <w:rPr>
                <w:rFonts w:ascii="Calibri" w:eastAsia="Calibri" w:hAnsi="Calibri" w:cs="Times New Roman"/>
                <w:b/>
                <w:sz w:val="24"/>
                <w:szCs w:val="24"/>
              </w:rPr>
            </w:pPr>
            <w:r w:rsidRPr="00D4135A">
              <w:rPr>
                <w:rFonts w:ascii="Calibri" w:eastAsia="Calibri" w:hAnsi="Calibri" w:cs="Times New Roman"/>
                <w:b/>
                <w:sz w:val="24"/>
                <w:szCs w:val="24"/>
              </w:rPr>
              <w:t>Consent given to share all information on medical matters with ____________________</w:t>
            </w:r>
          </w:p>
        </w:tc>
      </w:tr>
      <w:tr w:rsidR="00D4135A" w:rsidRPr="00D4135A" w14:paraId="1CF16641" w14:textId="77777777" w:rsidTr="004D261F">
        <w:tc>
          <w:tcPr>
            <w:tcW w:w="9242" w:type="dxa"/>
            <w:gridSpan w:val="2"/>
          </w:tcPr>
          <w:p w14:paraId="455325CD" w14:textId="77777777" w:rsidR="00D4135A" w:rsidRPr="00D4135A" w:rsidRDefault="00D4135A" w:rsidP="00D4135A">
            <w:pPr>
              <w:rPr>
                <w:rFonts w:ascii="Calibri" w:eastAsia="Calibri" w:hAnsi="Calibri" w:cs="Times New Roman"/>
              </w:rPr>
            </w:pPr>
          </w:p>
          <w:p w14:paraId="21DE11A0" w14:textId="77777777" w:rsidR="00D4135A" w:rsidRPr="00D4135A" w:rsidRDefault="00D4135A" w:rsidP="00D4135A">
            <w:pPr>
              <w:rPr>
                <w:rFonts w:ascii="Calibri" w:eastAsia="Calibri" w:hAnsi="Calibri" w:cs="Times New Roman"/>
                <w:sz w:val="28"/>
                <w:szCs w:val="28"/>
              </w:rPr>
            </w:pPr>
            <w:r w:rsidRPr="00D4135A">
              <w:rPr>
                <w:rFonts w:ascii="Calibri" w:eastAsia="Calibri" w:hAnsi="Calibri" w:cs="Times New Roman"/>
                <w:sz w:val="28"/>
                <w:szCs w:val="28"/>
              </w:rPr>
              <w:t>Main Health issues : Summarised  (including medication issues)</w:t>
            </w:r>
          </w:p>
          <w:p w14:paraId="5F56ED08" w14:textId="77777777" w:rsidR="00D4135A" w:rsidRPr="00D4135A" w:rsidRDefault="00D4135A" w:rsidP="00D4135A">
            <w:pPr>
              <w:rPr>
                <w:rFonts w:ascii="Calibri" w:eastAsia="Calibri" w:hAnsi="Calibri" w:cs="Times New Roman"/>
              </w:rPr>
            </w:pPr>
          </w:p>
          <w:p w14:paraId="24D037CE"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1.</w:t>
            </w:r>
          </w:p>
          <w:p w14:paraId="62F9A2E4" w14:textId="77777777" w:rsidR="00D4135A" w:rsidRPr="00D4135A" w:rsidRDefault="00D4135A" w:rsidP="00D4135A">
            <w:pPr>
              <w:rPr>
                <w:rFonts w:ascii="Calibri" w:eastAsia="Calibri" w:hAnsi="Calibri" w:cs="Times New Roman"/>
              </w:rPr>
            </w:pPr>
          </w:p>
          <w:p w14:paraId="1DEAE27E" w14:textId="77777777" w:rsidR="00D4135A" w:rsidRPr="00D4135A" w:rsidRDefault="00D4135A" w:rsidP="00D4135A">
            <w:pPr>
              <w:rPr>
                <w:rFonts w:ascii="Calibri" w:eastAsia="Calibri" w:hAnsi="Calibri" w:cs="Times New Roman"/>
              </w:rPr>
            </w:pPr>
          </w:p>
          <w:p w14:paraId="56FFB132" w14:textId="77777777" w:rsidR="00D4135A" w:rsidRPr="00D4135A" w:rsidRDefault="00D4135A" w:rsidP="00D4135A">
            <w:pPr>
              <w:rPr>
                <w:rFonts w:ascii="Calibri" w:eastAsia="Calibri" w:hAnsi="Calibri" w:cs="Times New Roman"/>
              </w:rPr>
            </w:pPr>
          </w:p>
          <w:p w14:paraId="2A3DB890" w14:textId="77777777" w:rsidR="00D4135A" w:rsidRPr="00D4135A" w:rsidRDefault="00D4135A" w:rsidP="00D4135A">
            <w:pPr>
              <w:rPr>
                <w:rFonts w:ascii="Calibri" w:eastAsia="Calibri" w:hAnsi="Calibri" w:cs="Times New Roman"/>
              </w:rPr>
            </w:pPr>
          </w:p>
          <w:p w14:paraId="6395DDA8" w14:textId="5C392C1F" w:rsidR="00D4135A" w:rsidRPr="00D4135A" w:rsidRDefault="00D4135A" w:rsidP="00D4135A">
            <w:pPr>
              <w:rPr>
                <w:rFonts w:ascii="Calibri" w:eastAsia="Calibri" w:hAnsi="Calibri" w:cs="Times New Roman"/>
              </w:rPr>
            </w:pPr>
          </w:p>
          <w:p w14:paraId="07655292" w14:textId="77777777" w:rsidR="00D4135A" w:rsidRPr="00D4135A" w:rsidRDefault="00D4135A" w:rsidP="00D4135A">
            <w:pPr>
              <w:rPr>
                <w:rFonts w:ascii="Calibri" w:eastAsia="Calibri" w:hAnsi="Calibri" w:cs="Times New Roman"/>
              </w:rPr>
            </w:pPr>
          </w:p>
          <w:p w14:paraId="551D6B07" w14:textId="77777777" w:rsidR="00D4135A" w:rsidRPr="00D4135A" w:rsidRDefault="00D4135A" w:rsidP="00D4135A">
            <w:pPr>
              <w:rPr>
                <w:rFonts w:ascii="Calibri" w:eastAsia="Calibri" w:hAnsi="Calibri" w:cs="Times New Roman"/>
              </w:rPr>
            </w:pPr>
            <w:r w:rsidRPr="00D4135A">
              <w:rPr>
                <w:rFonts w:ascii="Calibri" w:eastAsia="Calibri" w:hAnsi="Calibri" w:cs="Times New Roman"/>
                <w:sz w:val="28"/>
                <w:szCs w:val="28"/>
              </w:rPr>
              <w:t>Patient’s priorities /goals</w:t>
            </w:r>
          </w:p>
          <w:p w14:paraId="649FCA07" w14:textId="77777777" w:rsidR="00D4135A" w:rsidRPr="00D4135A" w:rsidRDefault="00D4135A" w:rsidP="00D4135A">
            <w:pPr>
              <w:rPr>
                <w:rFonts w:ascii="Calibri" w:eastAsia="Calibri" w:hAnsi="Calibri" w:cs="Times New Roman"/>
              </w:rPr>
            </w:pPr>
          </w:p>
          <w:p w14:paraId="61164A41" w14:textId="77777777" w:rsidR="00D4135A" w:rsidRPr="00D4135A" w:rsidRDefault="00D4135A" w:rsidP="00D4135A">
            <w:pPr>
              <w:rPr>
                <w:rFonts w:ascii="Calibri" w:eastAsia="Calibri" w:hAnsi="Calibri" w:cs="Times New Roman"/>
              </w:rPr>
            </w:pPr>
          </w:p>
          <w:p w14:paraId="2F2B860B" w14:textId="77777777" w:rsidR="00D4135A" w:rsidRPr="00D4135A" w:rsidRDefault="00D4135A" w:rsidP="00D4135A">
            <w:pPr>
              <w:rPr>
                <w:rFonts w:ascii="Calibri" w:eastAsia="Calibri" w:hAnsi="Calibri" w:cs="Times New Roman"/>
              </w:rPr>
            </w:pPr>
          </w:p>
          <w:p w14:paraId="33C21316" w14:textId="77777777" w:rsidR="00D4135A" w:rsidRPr="00D4135A" w:rsidRDefault="00D4135A" w:rsidP="00D4135A">
            <w:pPr>
              <w:rPr>
                <w:rFonts w:ascii="Calibri" w:eastAsia="Calibri" w:hAnsi="Calibri" w:cs="Times New Roman"/>
              </w:rPr>
            </w:pPr>
          </w:p>
          <w:p w14:paraId="37630A96" w14:textId="77777777" w:rsidR="00D4135A" w:rsidRPr="00D4135A" w:rsidRDefault="00D4135A" w:rsidP="00D4135A">
            <w:pPr>
              <w:rPr>
                <w:rFonts w:ascii="Calibri" w:eastAsia="Calibri" w:hAnsi="Calibri" w:cs="Times New Roman"/>
                <w:b/>
                <w:sz w:val="28"/>
                <w:szCs w:val="28"/>
              </w:rPr>
            </w:pPr>
            <w:r w:rsidRPr="00D4135A">
              <w:rPr>
                <w:rFonts w:ascii="Calibri" w:eastAsia="Calibri" w:hAnsi="Calibri" w:cs="Times New Roman"/>
                <w:b/>
                <w:sz w:val="28"/>
                <w:szCs w:val="28"/>
              </w:rPr>
              <w:t>Actions /Follow up/ Referrals</w:t>
            </w:r>
          </w:p>
          <w:p w14:paraId="6D99DCEE"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1.</w:t>
            </w:r>
          </w:p>
          <w:p w14:paraId="42BD7864" w14:textId="77777777" w:rsidR="00D4135A" w:rsidRPr="00D4135A" w:rsidRDefault="00D4135A" w:rsidP="00D4135A">
            <w:pPr>
              <w:rPr>
                <w:rFonts w:ascii="Calibri" w:eastAsia="Calibri" w:hAnsi="Calibri" w:cs="Times New Roman"/>
              </w:rPr>
            </w:pPr>
          </w:p>
          <w:p w14:paraId="79C07DC0" w14:textId="77777777" w:rsidR="00D4135A" w:rsidRPr="00D4135A" w:rsidRDefault="00D4135A" w:rsidP="00D4135A">
            <w:pPr>
              <w:rPr>
                <w:rFonts w:ascii="Calibri" w:eastAsia="Calibri" w:hAnsi="Calibri" w:cs="Times New Roman"/>
              </w:rPr>
            </w:pPr>
          </w:p>
          <w:p w14:paraId="68A51E64" w14:textId="77777777" w:rsidR="00D4135A" w:rsidRPr="00D4135A" w:rsidRDefault="00D4135A" w:rsidP="00D4135A">
            <w:pPr>
              <w:rPr>
                <w:rFonts w:ascii="Calibri" w:eastAsia="Calibri" w:hAnsi="Calibri" w:cs="Times New Roman"/>
              </w:rPr>
            </w:pPr>
          </w:p>
          <w:p w14:paraId="218BD50C" w14:textId="77777777" w:rsidR="00D4135A" w:rsidRPr="00D4135A" w:rsidRDefault="00D4135A" w:rsidP="00D4135A">
            <w:pPr>
              <w:rPr>
                <w:rFonts w:ascii="Calibri" w:eastAsia="Calibri" w:hAnsi="Calibri" w:cs="Times New Roman"/>
              </w:rPr>
            </w:pPr>
          </w:p>
          <w:p w14:paraId="0C78E45C" w14:textId="77777777" w:rsidR="00D4135A" w:rsidRPr="00D4135A" w:rsidRDefault="00D4135A" w:rsidP="00D4135A">
            <w:pPr>
              <w:rPr>
                <w:rFonts w:ascii="Calibri" w:eastAsia="Calibri" w:hAnsi="Calibri" w:cs="Times New Roman"/>
              </w:rPr>
            </w:pPr>
          </w:p>
          <w:p w14:paraId="0A51E426" w14:textId="2C212EDB" w:rsidR="00D4135A" w:rsidRPr="00D4135A" w:rsidRDefault="00D4135A" w:rsidP="00D4135A">
            <w:pPr>
              <w:rPr>
                <w:rFonts w:ascii="Calibri" w:eastAsia="Calibri" w:hAnsi="Calibri" w:cs="Times New Roman"/>
              </w:rPr>
            </w:pPr>
          </w:p>
          <w:p w14:paraId="02AA3C22" w14:textId="77777777" w:rsidR="00D4135A" w:rsidRPr="00D4135A" w:rsidRDefault="00D4135A" w:rsidP="00D4135A">
            <w:pPr>
              <w:rPr>
                <w:rFonts w:ascii="Calibri" w:eastAsia="Calibri" w:hAnsi="Calibri" w:cs="Times New Roman"/>
                <w:b/>
                <w:sz w:val="36"/>
                <w:szCs w:val="36"/>
              </w:rPr>
            </w:pPr>
            <w:r w:rsidRPr="00D4135A">
              <w:rPr>
                <w:rFonts w:ascii="Calibri" w:eastAsia="Calibri" w:hAnsi="Calibri" w:cs="Times New Roman"/>
                <w:b/>
                <w:sz w:val="36"/>
                <w:szCs w:val="36"/>
              </w:rPr>
              <w:t>PHYSICAL HEALTH</w:t>
            </w:r>
          </w:p>
          <w:p w14:paraId="57D18BEA" w14:textId="77777777" w:rsidR="00D4135A" w:rsidRPr="00D4135A" w:rsidRDefault="00D4135A" w:rsidP="00D4135A">
            <w:pPr>
              <w:rPr>
                <w:rFonts w:ascii="Calibri" w:eastAsia="Calibri" w:hAnsi="Calibri" w:cs="Times New Roman"/>
                <w:b/>
                <w:sz w:val="28"/>
                <w:szCs w:val="28"/>
              </w:rPr>
            </w:pPr>
          </w:p>
        </w:tc>
      </w:tr>
      <w:tr w:rsidR="00D4135A" w:rsidRPr="00D4135A" w14:paraId="18FDD466" w14:textId="77777777" w:rsidTr="004D261F">
        <w:tc>
          <w:tcPr>
            <w:tcW w:w="3954" w:type="dxa"/>
          </w:tcPr>
          <w:p w14:paraId="73EC98B6"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lastRenderedPageBreak/>
              <w:t>In general, how would you describe your own health?</w:t>
            </w:r>
          </w:p>
          <w:p w14:paraId="56AB7ACC" w14:textId="77777777" w:rsidR="00D4135A" w:rsidRPr="00D4135A" w:rsidRDefault="00D4135A" w:rsidP="00D4135A">
            <w:pPr>
              <w:rPr>
                <w:rFonts w:ascii="Calibri" w:eastAsia="Calibri" w:hAnsi="Calibri" w:cs="Times New Roman"/>
              </w:rPr>
            </w:pPr>
          </w:p>
        </w:tc>
        <w:tc>
          <w:tcPr>
            <w:tcW w:w="5288" w:type="dxa"/>
          </w:tcPr>
          <w:p w14:paraId="0B92C78B"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Excellent/Very good/Good      □   Fair             □ Poor</w:t>
            </w:r>
          </w:p>
        </w:tc>
      </w:tr>
      <w:tr w:rsidR="00D4135A" w:rsidRPr="00D4135A" w14:paraId="4BE76B38" w14:textId="77777777" w:rsidTr="004D261F">
        <w:tc>
          <w:tcPr>
            <w:tcW w:w="9242" w:type="dxa"/>
            <w:gridSpan w:val="2"/>
          </w:tcPr>
          <w:p w14:paraId="5CCA09AC" w14:textId="77777777" w:rsidR="00D4135A" w:rsidRPr="00D4135A" w:rsidRDefault="00D4135A" w:rsidP="00D4135A">
            <w:pPr>
              <w:rPr>
                <w:rFonts w:ascii="Calibri" w:eastAsia="Calibri" w:hAnsi="Calibri" w:cs="Times New Roman"/>
                <w:b/>
              </w:rPr>
            </w:pPr>
          </w:p>
          <w:p w14:paraId="4DE1E34D"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Mobility   </w:t>
            </w:r>
            <w:r w:rsidRPr="00D4135A">
              <w:rPr>
                <w:rFonts w:ascii="Calibri" w:eastAsia="Calibri" w:hAnsi="Calibri" w:cs="Times New Roman"/>
              </w:rPr>
              <w:t xml:space="preserve">     </w:t>
            </w:r>
          </w:p>
          <w:p w14:paraId="6DD9D650"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Walking distance   _________________    Comments     </w:t>
            </w:r>
          </w:p>
          <w:p w14:paraId="58FFB6FE"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w:t>
            </w:r>
          </w:p>
          <w:p w14:paraId="651C18E5"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Independent                                               </w:t>
            </w:r>
          </w:p>
          <w:p w14:paraId="01F3F53E"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Walking Aid         _________________</w:t>
            </w:r>
          </w:p>
          <w:p w14:paraId="0713FC28"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Balance issue</w:t>
            </w:r>
          </w:p>
          <w:p w14:paraId="24BD3997"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Dizziness          </w:t>
            </w:r>
          </w:p>
          <w:p w14:paraId="0A572307" w14:textId="77777777" w:rsidR="00D4135A" w:rsidRPr="00D4135A" w:rsidRDefault="00D4135A" w:rsidP="00D4135A">
            <w:pPr>
              <w:rPr>
                <w:rFonts w:ascii="Calibri" w:eastAsia="Calibri" w:hAnsi="Calibri" w:cs="Times New Roman"/>
              </w:rPr>
            </w:pPr>
          </w:p>
        </w:tc>
      </w:tr>
      <w:tr w:rsidR="00D4135A" w:rsidRPr="00D4135A" w14:paraId="0735B9E2" w14:textId="77777777" w:rsidTr="004D261F">
        <w:tc>
          <w:tcPr>
            <w:tcW w:w="9242" w:type="dxa"/>
            <w:gridSpan w:val="2"/>
          </w:tcPr>
          <w:p w14:paraId="080910DC"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Activity level:  </w:t>
            </w:r>
            <w:r w:rsidRPr="00D4135A">
              <w:rPr>
                <w:rFonts w:ascii="Calibri" w:eastAsia="Calibri" w:hAnsi="Calibri" w:cs="Times New Roman"/>
              </w:rPr>
              <w:t>Inactive□     Active□    Comments</w:t>
            </w:r>
          </w:p>
          <w:p w14:paraId="5ED88B0E" w14:textId="77777777" w:rsidR="00D4135A" w:rsidRPr="00D4135A" w:rsidRDefault="00D4135A" w:rsidP="00D4135A">
            <w:pPr>
              <w:rPr>
                <w:rFonts w:ascii="Calibri" w:eastAsia="Calibri" w:hAnsi="Calibri" w:cs="Times New Roman"/>
                <w:b/>
              </w:rPr>
            </w:pPr>
          </w:p>
          <w:p w14:paraId="377E311C" w14:textId="100F3F75" w:rsidR="00D4135A" w:rsidRPr="00D4135A" w:rsidRDefault="00D4135A" w:rsidP="00D4135A">
            <w:pPr>
              <w:rPr>
                <w:rFonts w:ascii="Calibri" w:eastAsia="Calibri" w:hAnsi="Calibri" w:cs="Times New Roman"/>
              </w:rPr>
            </w:pPr>
          </w:p>
          <w:p w14:paraId="7F2ECEF8" w14:textId="77777777" w:rsidR="00D4135A" w:rsidRPr="00D4135A" w:rsidRDefault="00D4135A" w:rsidP="00D4135A">
            <w:pPr>
              <w:rPr>
                <w:rFonts w:ascii="Calibri" w:eastAsia="Calibri" w:hAnsi="Calibri" w:cs="Times New Roman"/>
              </w:rPr>
            </w:pPr>
          </w:p>
          <w:p w14:paraId="41C6EB17" w14:textId="77777777" w:rsidR="00D4135A" w:rsidRPr="00D4135A" w:rsidRDefault="00D4135A" w:rsidP="00D4135A">
            <w:pPr>
              <w:rPr>
                <w:rFonts w:ascii="Calibri" w:eastAsia="Calibri" w:hAnsi="Calibri" w:cs="Times New Roman"/>
              </w:rPr>
            </w:pPr>
          </w:p>
        </w:tc>
      </w:tr>
      <w:tr w:rsidR="00D4135A" w:rsidRPr="00D4135A" w14:paraId="78C26F1D" w14:textId="77777777" w:rsidTr="004D261F">
        <w:tc>
          <w:tcPr>
            <w:tcW w:w="9242" w:type="dxa"/>
            <w:gridSpan w:val="2"/>
          </w:tcPr>
          <w:p w14:paraId="3328D57D"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Falls History </w:t>
            </w:r>
            <w:r w:rsidRPr="00D4135A">
              <w:rPr>
                <w:rFonts w:ascii="Calibri" w:eastAsia="Calibri" w:hAnsi="Calibri" w:cs="Times New Roman"/>
              </w:rPr>
              <w:t>(how frequent, examples)</w:t>
            </w:r>
          </w:p>
          <w:p w14:paraId="4092F3B4" w14:textId="77777777" w:rsidR="00D4135A" w:rsidRPr="00D4135A" w:rsidRDefault="00D4135A" w:rsidP="00D4135A">
            <w:pPr>
              <w:rPr>
                <w:rFonts w:ascii="Calibri" w:eastAsia="Calibri" w:hAnsi="Calibri" w:cs="Times New Roman"/>
              </w:rPr>
            </w:pPr>
          </w:p>
          <w:p w14:paraId="700B63F4" w14:textId="5350F37D" w:rsidR="00D4135A" w:rsidRPr="00D4135A" w:rsidRDefault="00D4135A" w:rsidP="00D4135A">
            <w:pPr>
              <w:rPr>
                <w:rFonts w:ascii="Calibri" w:eastAsia="Calibri" w:hAnsi="Calibri" w:cs="Times New Roman"/>
              </w:rPr>
            </w:pPr>
          </w:p>
          <w:p w14:paraId="00067E68" w14:textId="77777777" w:rsidR="00D4135A" w:rsidRPr="00D4135A" w:rsidRDefault="00D4135A" w:rsidP="00D4135A">
            <w:pPr>
              <w:rPr>
                <w:rFonts w:ascii="Calibri" w:eastAsia="Calibri" w:hAnsi="Calibri" w:cs="Times New Roman"/>
              </w:rPr>
            </w:pPr>
          </w:p>
          <w:p w14:paraId="142C0B83" w14:textId="77777777" w:rsidR="00D4135A" w:rsidRPr="00D4135A" w:rsidRDefault="00D4135A" w:rsidP="00D4135A">
            <w:pPr>
              <w:rPr>
                <w:rFonts w:ascii="Calibri" w:eastAsia="Calibri" w:hAnsi="Calibri" w:cs="Times New Roman"/>
              </w:rPr>
            </w:pPr>
          </w:p>
        </w:tc>
      </w:tr>
      <w:tr w:rsidR="00D4135A" w:rsidRPr="00D4135A" w14:paraId="41EC2B7A" w14:textId="77777777" w:rsidTr="004D261F">
        <w:tc>
          <w:tcPr>
            <w:tcW w:w="9242" w:type="dxa"/>
            <w:gridSpan w:val="2"/>
          </w:tcPr>
          <w:p w14:paraId="562DA0D1"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Have you recently lost weight/ clothes become looser?   □No             </w:t>
            </w:r>
          </w:p>
          <w:p w14:paraId="2F7F4E50"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□Yes    Quantity______________(if known)</w:t>
            </w:r>
          </w:p>
        </w:tc>
      </w:tr>
      <w:tr w:rsidR="00D4135A" w:rsidRPr="00D4135A" w14:paraId="79F63C6F" w14:textId="77777777" w:rsidTr="004D261F">
        <w:trPr>
          <w:trHeight w:val="1116"/>
        </w:trPr>
        <w:tc>
          <w:tcPr>
            <w:tcW w:w="3954" w:type="dxa"/>
          </w:tcPr>
          <w:p w14:paraId="3A99A043" w14:textId="037FA3D2" w:rsidR="00D4135A" w:rsidRPr="00D4135A" w:rsidRDefault="00D4135A" w:rsidP="00D4135A">
            <w:pPr>
              <w:rPr>
                <w:rFonts w:ascii="Calibri" w:eastAsia="Calibri" w:hAnsi="Calibri" w:cs="Times New Roman"/>
                <w:b/>
              </w:rPr>
            </w:pPr>
            <w:r w:rsidRPr="00D4135A">
              <w:rPr>
                <w:rFonts w:ascii="Calibri" w:eastAsia="Calibri" w:hAnsi="Calibri" w:cs="Times New Roman"/>
                <w:b/>
              </w:rPr>
              <w:t>Weight/BMI</w:t>
            </w:r>
          </w:p>
        </w:tc>
        <w:tc>
          <w:tcPr>
            <w:tcW w:w="5288" w:type="dxa"/>
          </w:tcPr>
          <w:p w14:paraId="32A5EC47"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 xml:space="preserve">Nutrition/Fluid (including caffeine) intake             </w:t>
            </w:r>
          </w:p>
          <w:p w14:paraId="226633A4" w14:textId="77777777" w:rsidR="00D4135A" w:rsidRPr="00D4135A" w:rsidRDefault="00D4135A" w:rsidP="00D4135A">
            <w:pPr>
              <w:rPr>
                <w:rFonts w:ascii="Calibri" w:eastAsia="Calibri" w:hAnsi="Calibri" w:cs="Times New Roman"/>
              </w:rPr>
            </w:pPr>
          </w:p>
          <w:p w14:paraId="45D7D7DF"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w:t>
            </w:r>
          </w:p>
          <w:p w14:paraId="04814FD2" w14:textId="77777777" w:rsidR="00D4135A" w:rsidRPr="00D4135A" w:rsidRDefault="00D4135A" w:rsidP="00D4135A">
            <w:pPr>
              <w:rPr>
                <w:rFonts w:ascii="Calibri" w:eastAsia="Calibri" w:hAnsi="Calibri" w:cs="Times New Roman"/>
              </w:rPr>
            </w:pPr>
          </w:p>
          <w:p w14:paraId="6FDFDB8A" w14:textId="77777777" w:rsidR="00D4135A" w:rsidRPr="00D4135A" w:rsidRDefault="00D4135A" w:rsidP="00D4135A">
            <w:pPr>
              <w:rPr>
                <w:rFonts w:ascii="Calibri" w:eastAsia="Calibri" w:hAnsi="Calibri" w:cs="Times New Roman"/>
              </w:rPr>
            </w:pPr>
          </w:p>
        </w:tc>
      </w:tr>
      <w:tr w:rsidR="00D4135A" w:rsidRPr="00D4135A" w14:paraId="353A545C" w14:textId="77777777" w:rsidTr="004D261F">
        <w:tc>
          <w:tcPr>
            <w:tcW w:w="9242" w:type="dxa"/>
            <w:gridSpan w:val="2"/>
          </w:tcPr>
          <w:p w14:paraId="76795F8A"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Swallowing </w:t>
            </w:r>
            <w:r w:rsidRPr="00D4135A">
              <w:rPr>
                <w:rFonts w:ascii="Calibri" w:eastAsia="Calibri" w:hAnsi="Calibri" w:cs="Times New Roman"/>
              </w:rPr>
              <w:t xml:space="preserve"> (Describe issues. Previous investigation? )</w:t>
            </w:r>
          </w:p>
          <w:p w14:paraId="29531CA8" w14:textId="77777777" w:rsidR="00D4135A" w:rsidRPr="00D4135A" w:rsidRDefault="00D4135A" w:rsidP="00D4135A">
            <w:pPr>
              <w:rPr>
                <w:rFonts w:ascii="Calibri" w:eastAsia="Calibri" w:hAnsi="Calibri" w:cs="Times New Roman"/>
              </w:rPr>
            </w:pPr>
          </w:p>
          <w:p w14:paraId="747F25AE" w14:textId="77777777" w:rsidR="00D4135A" w:rsidRPr="00D4135A" w:rsidRDefault="00D4135A" w:rsidP="00D4135A">
            <w:pPr>
              <w:rPr>
                <w:rFonts w:ascii="Calibri" w:eastAsia="Calibri" w:hAnsi="Calibri" w:cs="Times New Roman"/>
              </w:rPr>
            </w:pPr>
          </w:p>
          <w:p w14:paraId="4CD57D72" w14:textId="77777777" w:rsidR="00D4135A" w:rsidRPr="00D4135A" w:rsidRDefault="00D4135A" w:rsidP="00D4135A">
            <w:pPr>
              <w:rPr>
                <w:rFonts w:ascii="Calibri" w:eastAsia="Calibri" w:hAnsi="Calibri" w:cs="Times New Roman"/>
              </w:rPr>
            </w:pPr>
          </w:p>
        </w:tc>
      </w:tr>
      <w:tr w:rsidR="00D4135A" w:rsidRPr="00D4135A" w14:paraId="766CC393" w14:textId="77777777" w:rsidTr="004D261F">
        <w:tc>
          <w:tcPr>
            <w:tcW w:w="9242" w:type="dxa"/>
            <w:gridSpan w:val="2"/>
          </w:tcPr>
          <w:p w14:paraId="19C30E03"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Sensory impairment</w:t>
            </w:r>
            <w:r w:rsidRPr="00D4135A">
              <w:rPr>
                <w:rFonts w:ascii="Calibri" w:eastAsia="Calibri" w:hAnsi="Calibri" w:cs="Times New Roman"/>
              </w:rPr>
              <w:t xml:space="preserve"> (Vision/hearing/other. Last eye check?)</w:t>
            </w:r>
          </w:p>
          <w:p w14:paraId="6AFD5298" w14:textId="77777777" w:rsidR="00D4135A" w:rsidRPr="00D4135A" w:rsidRDefault="00D4135A" w:rsidP="00D4135A">
            <w:pPr>
              <w:rPr>
                <w:rFonts w:ascii="Calibri" w:eastAsia="Calibri" w:hAnsi="Calibri" w:cs="Times New Roman"/>
              </w:rPr>
            </w:pPr>
          </w:p>
          <w:p w14:paraId="13567254" w14:textId="77777777" w:rsidR="00D4135A" w:rsidRPr="00D4135A" w:rsidRDefault="00D4135A" w:rsidP="00D4135A">
            <w:pPr>
              <w:rPr>
                <w:rFonts w:ascii="Calibri" w:eastAsia="Calibri" w:hAnsi="Calibri" w:cs="Times New Roman"/>
              </w:rPr>
            </w:pPr>
          </w:p>
        </w:tc>
      </w:tr>
      <w:tr w:rsidR="00D4135A" w:rsidRPr="00D4135A" w14:paraId="197A43C0" w14:textId="77777777" w:rsidTr="004D261F">
        <w:tc>
          <w:tcPr>
            <w:tcW w:w="9242" w:type="dxa"/>
            <w:gridSpan w:val="2"/>
          </w:tcPr>
          <w:p w14:paraId="4597CE0C"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Skin issues</w:t>
            </w:r>
            <w:r w:rsidRPr="00D4135A">
              <w:rPr>
                <w:rFonts w:ascii="Calibri" w:eastAsia="Calibri" w:hAnsi="Calibri" w:cs="Times New Roman"/>
              </w:rPr>
              <w:t xml:space="preserve"> (including peroneum)</w:t>
            </w:r>
          </w:p>
          <w:p w14:paraId="6BC86EB5" w14:textId="77777777" w:rsidR="00D4135A" w:rsidRPr="00D4135A" w:rsidRDefault="00D4135A" w:rsidP="00D4135A">
            <w:pPr>
              <w:rPr>
                <w:rFonts w:ascii="Calibri" w:eastAsia="Calibri" w:hAnsi="Calibri" w:cs="Times New Roman"/>
              </w:rPr>
            </w:pPr>
          </w:p>
          <w:p w14:paraId="034C197B" w14:textId="77777777" w:rsidR="00D4135A" w:rsidRPr="00D4135A" w:rsidRDefault="00D4135A" w:rsidP="00D4135A">
            <w:pPr>
              <w:rPr>
                <w:rFonts w:ascii="Calibri" w:eastAsia="Calibri" w:hAnsi="Calibri" w:cs="Times New Roman"/>
              </w:rPr>
            </w:pPr>
          </w:p>
        </w:tc>
      </w:tr>
      <w:tr w:rsidR="00D4135A" w:rsidRPr="00D4135A" w14:paraId="43E1093E" w14:textId="77777777" w:rsidTr="004D261F">
        <w:trPr>
          <w:trHeight w:val="826"/>
        </w:trPr>
        <w:tc>
          <w:tcPr>
            <w:tcW w:w="9242" w:type="dxa"/>
            <w:gridSpan w:val="2"/>
          </w:tcPr>
          <w:p w14:paraId="0285DBD9"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 xml:space="preserve">Pain Issues </w:t>
            </w:r>
          </w:p>
          <w:p w14:paraId="644FB5B3" w14:textId="77777777" w:rsidR="00D4135A" w:rsidRPr="00D4135A" w:rsidRDefault="00D4135A" w:rsidP="00D4135A">
            <w:pPr>
              <w:rPr>
                <w:rFonts w:ascii="Calibri" w:eastAsia="Calibri" w:hAnsi="Calibri" w:cs="Times New Roman"/>
                <w:b/>
              </w:rPr>
            </w:pPr>
          </w:p>
          <w:p w14:paraId="56EC5761" w14:textId="2566A01F" w:rsidR="00D4135A" w:rsidRPr="00D4135A" w:rsidRDefault="00D4135A" w:rsidP="00D4135A">
            <w:pPr>
              <w:rPr>
                <w:rFonts w:ascii="Calibri" w:eastAsia="Calibri" w:hAnsi="Calibri" w:cs="Times New Roman"/>
                <w:b/>
              </w:rPr>
            </w:pPr>
          </w:p>
        </w:tc>
      </w:tr>
      <w:tr w:rsidR="00D4135A" w:rsidRPr="00D4135A" w14:paraId="010500AF" w14:textId="77777777" w:rsidTr="004D261F">
        <w:tc>
          <w:tcPr>
            <w:tcW w:w="9242" w:type="dxa"/>
            <w:gridSpan w:val="2"/>
          </w:tcPr>
          <w:p w14:paraId="2B2C63AB"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Continence</w:t>
            </w:r>
            <w:r w:rsidRPr="00D4135A">
              <w:rPr>
                <w:rFonts w:ascii="Calibri" w:eastAsia="Calibri" w:hAnsi="Calibri" w:cs="Times New Roman"/>
              </w:rPr>
              <w:t xml:space="preserve"> ‘something that can often affect people’s confidence in going out’</w:t>
            </w:r>
          </w:p>
          <w:p w14:paraId="60F87049" w14:textId="77777777" w:rsidR="00D4135A" w:rsidRPr="00D4135A" w:rsidRDefault="00D4135A" w:rsidP="00D4135A">
            <w:pPr>
              <w:rPr>
                <w:rFonts w:ascii="Calibri" w:eastAsia="Calibri" w:hAnsi="Calibri" w:cs="Times New Roman"/>
              </w:rPr>
            </w:pPr>
          </w:p>
          <w:p w14:paraId="35F88034"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Urine</w:t>
            </w:r>
            <w:r w:rsidRPr="00D4135A">
              <w:rPr>
                <w:rFonts w:ascii="Calibri" w:eastAsia="Calibri" w:hAnsi="Calibri" w:cs="Times New Roman"/>
              </w:rPr>
              <w:t xml:space="preserve">      □Frequency  □Urgency  □Nocturia    □loss control   □ Blood     </w:t>
            </w:r>
          </w:p>
          <w:p w14:paraId="195B2302"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□Discussed PN/Dr/DN    If so following this: □Satisfactory outcome   □Still an issue</w:t>
            </w:r>
          </w:p>
          <w:p w14:paraId="585ACE94"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Comments</w:t>
            </w:r>
          </w:p>
          <w:p w14:paraId="2EB3EF37" w14:textId="77777777" w:rsidR="00D4135A" w:rsidRPr="00D4135A" w:rsidRDefault="00D4135A" w:rsidP="00D4135A">
            <w:pPr>
              <w:rPr>
                <w:rFonts w:ascii="Calibri" w:eastAsia="Calibri" w:hAnsi="Calibri" w:cs="Times New Roman"/>
              </w:rPr>
            </w:pPr>
          </w:p>
          <w:p w14:paraId="47ECD697" w14:textId="77777777" w:rsidR="00D4135A" w:rsidRPr="00D4135A" w:rsidRDefault="00D4135A" w:rsidP="00D4135A">
            <w:pPr>
              <w:rPr>
                <w:rFonts w:ascii="Calibri" w:eastAsia="Calibri" w:hAnsi="Calibri" w:cs="Times New Roman"/>
              </w:rPr>
            </w:pPr>
          </w:p>
          <w:p w14:paraId="63F12EE1"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Bowels</w:t>
            </w:r>
            <w:r w:rsidRPr="00D4135A">
              <w:rPr>
                <w:rFonts w:ascii="Calibri" w:eastAsia="Calibri" w:hAnsi="Calibri" w:cs="Times New Roman"/>
              </w:rPr>
              <w:t xml:space="preserve">   □Change in bowel habit  □Frequency problem (over or under active) □Blood  □loss control</w:t>
            </w:r>
          </w:p>
          <w:p w14:paraId="36A04747"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Comments</w:t>
            </w:r>
          </w:p>
          <w:p w14:paraId="3DDB4AF5" w14:textId="77777777" w:rsidR="00D4135A" w:rsidRPr="00D4135A" w:rsidRDefault="00D4135A" w:rsidP="00D4135A">
            <w:pPr>
              <w:rPr>
                <w:rFonts w:ascii="Calibri" w:eastAsia="Calibri" w:hAnsi="Calibri" w:cs="Times New Roman"/>
              </w:rPr>
            </w:pPr>
          </w:p>
          <w:p w14:paraId="20D75C84" w14:textId="77777777" w:rsidR="00D4135A" w:rsidRPr="00D4135A" w:rsidRDefault="00D4135A" w:rsidP="00D4135A">
            <w:pPr>
              <w:rPr>
                <w:rFonts w:ascii="Calibri" w:eastAsia="Calibri" w:hAnsi="Calibri" w:cs="Times New Roman"/>
              </w:rPr>
            </w:pPr>
          </w:p>
        </w:tc>
      </w:tr>
      <w:tr w:rsidR="00D4135A" w:rsidRPr="00D4135A" w14:paraId="6F33508B" w14:textId="77777777" w:rsidTr="004D261F">
        <w:tc>
          <w:tcPr>
            <w:tcW w:w="9242" w:type="dxa"/>
            <w:gridSpan w:val="2"/>
          </w:tcPr>
          <w:p w14:paraId="37F7ED0D"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(Option: Any new symptoms not previously discussed/worsening?)</w:t>
            </w:r>
          </w:p>
          <w:p w14:paraId="3D4DDD65" w14:textId="77777777" w:rsidR="00D4135A" w:rsidRPr="00D4135A" w:rsidRDefault="00D4135A" w:rsidP="00D4135A">
            <w:pPr>
              <w:rPr>
                <w:rFonts w:ascii="Calibri" w:eastAsia="Calibri" w:hAnsi="Calibri" w:cs="Times New Roman"/>
                <w:b/>
              </w:rPr>
            </w:pPr>
          </w:p>
        </w:tc>
      </w:tr>
      <w:tr w:rsidR="00D4135A" w:rsidRPr="00D4135A" w14:paraId="246CC4F0" w14:textId="77777777" w:rsidTr="004D261F">
        <w:tc>
          <w:tcPr>
            <w:tcW w:w="9242" w:type="dxa"/>
            <w:gridSpan w:val="2"/>
          </w:tcPr>
          <w:p w14:paraId="1EA5D112"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Smoker □Yes □No                 Alcohol/Drugs intake ____________________      □ </w:t>
            </w:r>
            <w:r w:rsidRPr="00D4135A">
              <w:rPr>
                <w:rFonts w:ascii="Calibri" w:eastAsia="Calibri" w:hAnsi="Calibri" w:cs="Times New Roman"/>
              </w:rPr>
              <w:t>Risk identified eg falls, medication interaction, fire  hazard , other  -advice given</w:t>
            </w:r>
          </w:p>
          <w:p w14:paraId="5A525AA8"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 xml:space="preserve">         </w:t>
            </w:r>
          </w:p>
        </w:tc>
      </w:tr>
      <w:tr w:rsidR="00D4135A" w:rsidRPr="00D4135A" w14:paraId="3A0627E8" w14:textId="77777777" w:rsidTr="004D261F">
        <w:tc>
          <w:tcPr>
            <w:tcW w:w="9242" w:type="dxa"/>
            <w:gridSpan w:val="2"/>
          </w:tcPr>
          <w:p w14:paraId="7BCBDFDC"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Get up and go test time       </w:t>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t>□ 0-10s           □ 11-20s         □ one of &gt;20s, unwilling or requires assistance</w:t>
            </w:r>
          </w:p>
          <w:p w14:paraId="5757EF5C"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rPr>
              <w:t>I would like you to sit in this chair with your back and arms resting. Then when I say ‘GO’, please stand up and walk at a safe and comfortable pace to..........(3 metres away approx), return to the chair and sit down</w:t>
            </w:r>
          </w:p>
          <w:p w14:paraId="638680C0" w14:textId="77777777" w:rsidR="00D4135A" w:rsidRPr="00D4135A" w:rsidRDefault="00D4135A" w:rsidP="00D4135A">
            <w:pPr>
              <w:rPr>
                <w:rFonts w:ascii="Calibri" w:eastAsia="Calibri" w:hAnsi="Calibri" w:cs="Times New Roman"/>
                <w:b/>
              </w:rPr>
            </w:pPr>
          </w:p>
        </w:tc>
      </w:tr>
      <w:tr w:rsidR="00D4135A" w:rsidRPr="00D4135A" w14:paraId="067C5843" w14:textId="77777777" w:rsidTr="004D261F">
        <w:tc>
          <w:tcPr>
            <w:tcW w:w="9242" w:type="dxa"/>
            <w:gridSpan w:val="2"/>
          </w:tcPr>
          <w:p w14:paraId="1935C72D"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Postural BPs:  Erect                          Supine</w:t>
            </w:r>
          </w:p>
          <w:p w14:paraId="3F26BF4C" w14:textId="77777777" w:rsidR="00D4135A" w:rsidRPr="00D4135A" w:rsidRDefault="00D4135A" w:rsidP="00D4135A">
            <w:pPr>
              <w:rPr>
                <w:rFonts w:ascii="Calibri" w:eastAsia="Calibri" w:hAnsi="Calibri" w:cs="Times New Roman"/>
                <w:b/>
              </w:rPr>
            </w:pPr>
          </w:p>
          <w:p w14:paraId="4C85980E"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 xml:space="preserve">Clinical exam (as appropriate) </w:t>
            </w:r>
          </w:p>
          <w:p w14:paraId="3C273BEF" w14:textId="77777777" w:rsidR="00D4135A" w:rsidRPr="00D4135A" w:rsidRDefault="00D4135A" w:rsidP="00D4135A">
            <w:pPr>
              <w:rPr>
                <w:rFonts w:ascii="Calibri" w:eastAsia="Calibri" w:hAnsi="Calibri" w:cs="Times New Roman"/>
                <w:b/>
              </w:rPr>
            </w:pPr>
          </w:p>
          <w:p w14:paraId="48331A6A" w14:textId="77777777" w:rsidR="00D4135A" w:rsidRPr="00D4135A" w:rsidRDefault="00D4135A" w:rsidP="00D4135A">
            <w:pPr>
              <w:rPr>
                <w:rFonts w:ascii="Calibri" w:eastAsia="Calibri" w:hAnsi="Calibri" w:cs="Times New Roman"/>
                <w:b/>
              </w:rPr>
            </w:pPr>
          </w:p>
          <w:p w14:paraId="6B891F22" w14:textId="77777777" w:rsidR="00D4135A" w:rsidRPr="00D4135A" w:rsidRDefault="00D4135A" w:rsidP="00D4135A">
            <w:pPr>
              <w:rPr>
                <w:rFonts w:ascii="Calibri" w:eastAsia="Calibri" w:hAnsi="Calibri" w:cs="Times New Roman"/>
                <w:b/>
              </w:rPr>
            </w:pPr>
          </w:p>
        </w:tc>
      </w:tr>
      <w:tr w:rsidR="00D4135A" w:rsidRPr="00D4135A" w14:paraId="1954967F" w14:textId="77777777" w:rsidTr="004D261F">
        <w:tc>
          <w:tcPr>
            <w:tcW w:w="9242" w:type="dxa"/>
            <w:gridSpan w:val="2"/>
          </w:tcPr>
          <w:p w14:paraId="6B52AE05" w14:textId="77777777" w:rsidR="00D4135A" w:rsidRPr="00D4135A" w:rsidRDefault="00D4135A" w:rsidP="00D4135A">
            <w:pPr>
              <w:rPr>
                <w:rFonts w:ascii="Calibri" w:eastAsia="Calibri" w:hAnsi="Calibri" w:cs="Times New Roman"/>
                <w:b/>
                <w:sz w:val="36"/>
                <w:szCs w:val="36"/>
              </w:rPr>
            </w:pPr>
            <w:r w:rsidRPr="00D4135A">
              <w:rPr>
                <w:rFonts w:ascii="Calibri" w:eastAsia="Calibri" w:hAnsi="Calibri" w:cs="Times New Roman"/>
                <w:b/>
                <w:sz w:val="36"/>
                <w:szCs w:val="36"/>
              </w:rPr>
              <w:t>MENTAL HEALTH</w:t>
            </w:r>
          </w:p>
          <w:p w14:paraId="5DEAF20C" w14:textId="77777777" w:rsidR="00D4135A" w:rsidRPr="00D4135A" w:rsidRDefault="00D4135A" w:rsidP="00D4135A">
            <w:pPr>
              <w:rPr>
                <w:rFonts w:ascii="Calibri" w:eastAsia="Calibri" w:hAnsi="Calibri" w:cs="Times New Roman"/>
                <w:b/>
                <w:sz w:val="36"/>
                <w:szCs w:val="36"/>
              </w:rPr>
            </w:pPr>
          </w:p>
        </w:tc>
      </w:tr>
      <w:tr w:rsidR="00D4135A" w:rsidRPr="00D4135A" w14:paraId="6C047C21" w14:textId="77777777" w:rsidTr="004D261F">
        <w:tc>
          <w:tcPr>
            <w:tcW w:w="9242" w:type="dxa"/>
            <w:gridSpan w:val="2"/>
          </w:tcPr>
          <w:p w14:paraId="5D1E3B56"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Cognition    </w:t>
            </w:r>
            <w:r w:rsidRPr="00D4135A">
              <w:rPr>
                <w:rFonts w:ascii="Calibri" w:eastAsia="Calibri" w:hAnsi="Calibri" w:cs="Times New Roman"/>
              </w:rPr>
              <w:t>If no concerns/not previously done,  test now with clock drawing.</w:t>
            </w:r>
          </w:p>
          <w:p w14:paraId="6BD72ABB" w14:textId="77777777" w:rsidR="00D4135A" w:rsidRPr="00D4135A" w:rsidRDefault="00D4135A" w:rsidP="00D4135A">
            <w:pPr>
              <w:rPr>
                <w:rFonts w:ascii="Calibri" w:eastAsia="Calibri" w:hAnsi="Calibri" w:cs="Times New Roman"/>
              </w:rPr>
            </w:pPr>
          </w:p>
          <w:p w14:paraId="388F35A1"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‘Please imagine that this is pre-drawn circle is a clock. I would like you to place the numbers in the correct positions then place the hands to indicate the time of ‘ten after eleven’</w:t>
            </w:r>
          </w:p>
          <w:p w14:paraId="69093854" w14:textId="77777777" w:rsidR="00D4135A" w:rsidRPr="00D4135A" w:rsidRDefault="00D4135A" w:rsidP="00D4135A">
            <w:pPr>
              <w:rPr>
                <w:rFonts w:ascii="Calibri" w:eastAsia="Calibri" w:hAnsi="Calibri" w:cs="Times New Roman"/>
              </w:rPr>
            </w:pPr>
          </w:p>
          <w:p w14:paraId="21C2DC5D"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No concerns □ Any errors proceed to GPCOG              Concern with GPCOG  □  Yes □ No</w:t>
            </w:r>
          </w:p>
          <w:p w14:paraId="4B8C9A33" w14:textId="77777777" w:rsidR="00D4135A" w:rsidRPr="00D4135A" w:rsidRDefault="00D4135A" w:rsidP="00D4135A">
            <w:pPr>
              <w:rPr>
                <w:rFonts w:ascii="Calibri" w:eastAsia="Calibri" w:hAnsi="Calibri" w:cs="Times New Roman"/>
                <w:b/>
              </w:rPr>
            </w:pPr>
          </w:p>
        </w:tc>
      </w:tr>
      <w:tr w:rsidR="00D4135A" w:rsidRPr="00D4135A" w14:paraId="5A59557C" w14:textId="77777777" w:rsidTr="004D261F">
        <w:tc>
          <w:tcPr>
            <w:tcW w:w="9242" w:type="dxa"/>
            <w:gridSpan w:val="2"/>
          </w:tcPr>
          <w:p w14:paraId="031AE385"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 xml:space="preserve">Mood      </w:t>
            </w:r>
          </w:p>
          <w:p w14:paraId="39971D97" w14:textId="77777777" w:rsidR="00D4135A" w:rsidRPr="00D4135A" w:rsidRDefault="00D4135A" w:rsidP="00D4135A">
            <w:pPr>
              <w:rPr>
                <w:rFonts w:ascii="Calibri" w:eastAsia="Calibri" w:hAnsi="Calibri" w:cs="Times New Roman"/>
              </w:rPr>
            </w:pPr>
          </w:p>
          <w:p w14:paraId="7556ED24"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Do you often feel sad or depressed? </w:t>
            </w:r>
          </w:p>
          <w:p w14:paraId="22D47345"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Do you ever feel anxious about things, more than you feel you should be?                                                        </w:t>
            </w:r>
          </w:p>
          <w:p w14:paraId="4B56D4D7"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Have other people commented on your mood or that you seem to be worrying about things excessively?</w:t>
            </w:r>
          </w:p>
          <w:p w14:paraId="5D300D7A"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□Yes (fuller assessment)  □No</w:t>
            </w:r>
          </w:p>
          <w:p w14:paraId="1781E534"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Comments</w:t>
            </w:r>
          </w:p>
          <w:p w14:paraId="6D42B43C" w14:textId="77777777" w:rsidR="00D4135A" w:rsidRPr="00D4135A" w:rsidRDefault="00D4135A" w:rsidP="00D4135A">
            <w:pPr>
              <w:rPr>
                <w:rFonts w:ascii="Calibri" w:eastAsia="Calibri" w:hAnsi="Calibri" w:cs="Times New Roman"/>
                <w:b/>
              </w:rPr>
            </w:pPr>
          </w:p>
          <w:p w14:paraId="3309526A" w14:textId="77777777" w:rsidR="00D4135A" w:rsidRPr="00D4135A" w:rsidRDefault="00D4135A" w:rsidP="00D4135A">
            <w:pPr>
              <w:rPr>
                <w:rFonts w:ascii="Calibri" w:eastAsia="Calibri" w:hAnsi="Calibri" w:cs="Times New Roman"/>
                <w:b/>
              </w:rPr>
            </w:pPr>
          </w:p>
          <w:p w14:paraId="07AB86A6" w14:textId="77777777" w:rsidR="00D4135A" w:rsidRPr="00D4135A" w:rsidRDefault="00D4135A" w:rsidP="00D4135A">
            <w:pPr>
              <w:rPr>
                <w:rFonts w:ascii="Calibri" w:eastAsia="Calibri" w:hAnsi="Calibri" w:cs="Times New Roman"/>
                <w:b/>
              </w:rPr>
            </w:pPr>
          </w:p>
        </w:tc>
      </w:tr>
      <w:tr w:rsidR="00D4135A" w:rsidRPr="00D4135A" w14:paraId="78E7BD19" w14:textId="77777777" w:rsidTr="004D261F">
        <w:tc>
          <w:tcPr>
            <w:tcW w:w="9242" w:type="dxa"/>
            <w:gridSpan w:val="2"/>
          </w:tcPr>
          <w:p w14:paraId="30316551"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Loneliness                 Complete questionnaire to assess social and emotional loneliness</w:t>
            </w:r>
          </w:p>
          <w:p w14:paraId="7208A426" w14:textId="77777777" w:rsidR="00D4135A" w:rsidRPr="00D4135A" w:rsidRDefault="00D4135A" w:rsidP="00D4135A">
            <w:pPr>
              <w:rPr>
                <w:rFonts w:ascii="Calibri" w:eastAsia="Calibri" w:hAnsi="Calibri" w:cs="Times New Roman"/>
                <w:b/>
              </w:rPr>
            </w:pPr>
          </w:p>
          <w:p w14:paraId="508E29D5"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Score______________</w:t>
            </w:r>
            <w:r w:rsidRPr="00D4135A">
              <w:rPr>
                <w:rFonts w:ascii="Calibri" w:eastAsia="Calibri" w:hAnsi="Calibri" w:cs="Times New Roman"/>
              </w:rPr>
              <w:t xml:space="preserve"> </w:t>
            </w:r>
            <w:r w:rsidRPr="00D4135A">
              <w:rPr>
                <w:rFonts w:ascii="Calibri" w:eastAsia="Calibri" w:hAnsi="Calibri" w:cs="Times New Roman"/>
                <w:b/>
              </w:rPr>
              <w:t xml:space="preserve"> Concern identified  □Yes    □ No</w:t>
            </w:r>
          </w:p>
        </w:tc>
      </w:tr>
      <w:tr w:rsidR="00D4135A" w:rsidRPr="00D4135A" w14:paraId="5AFC019B" w14:textId="77777777" w:rsidTr="004D261F">
        <w:tc>
          <w:tcPr>
            <w:tcW w:w="9242" w:type="dxa"/>
            <w:gridSpan w:val="2"/>
          </w:tcPr>
          <w:p w14:paraId="6D4E576C" w14:textId="77777777" w:rsidR="00D4135A" w:rsidRPr="00D4135A" w:rsidRDefault="00D4135A" w:rsidP="00D4135A">
            <w:pPr>
              <w:rPr>
                <w:rFonts w:ascii="Calibri" w:eastAsia="Calibri" w:hAnsi="Calibri" w:cs="Times New Roman"/>
                <w:b/>
              </w:rPr>
            </w:pPr>
          </w:p>
          <w:p w14:paraId="717CC770" w14:textId="77777777" w:rsidR="00D4135A" w:rsidRPr="00D4135A" w:rsidRDefault="00D4135A" w:rsidP="00D4135A">
            <w:pPr>
              <w:rPr>
                <w:rFonts w:ascii="Calibri" w:eastAsia="Calibri" w:hAnsi="Calibri" w:cs="Times New Roman"/>
                <w:b/>
                <w:sz w:val="36"/>
                <w:szCs w:val="36"/>
              </w:rPr>
            </w:pPr>
            <w:r w:rsidRPr="00D4135A">
              <w:rPr>
                <w:rFonts w:ascii="Calibri" w:eastAsia="Calibri" w:hAnsi="Calibri" w:cs="Times New Roman"/>
                <w:b/>
                <w:sz w:val="36"/>
                <w:szCs w:val="36"/>
              </w:rPr>
              <w:t>MEDICATION</w:t>
            </w:r>
          </w:p>
        </w:tc>
      </w:tr>
      <w:tr w:rsidR="00D4135A" w:rsidRPr="00D4135A" w14:paraId="00E51A08" w14:textId="77777777" w:rsidTr="004D261F">
        <w:tc>
          <w:tcPr>
            <w:tcW w:w="9242" w:type="dxa"/>
            <w:gridSpan w:val="2"/>
          </w:tcPr>
          <w:p w14:paraId="10D68322"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Can you show me where  you store your medicines? Do you have any other meds stored?</w:t>
            </w:r>
          </w:p>
          <w:p w14:paraId="10717171" w14:textId="77777777" w:rsidR="00D4135A" w:rsidRPr="00D4135A" w:rsidRDefault="00D4135A" w:rsidP="00D4135A">
            <w:pPr>
              <w:rPr>
                <w:rFonts w:ascii="Calibri" w:eastAsia="Calibri" w:hAnsi="Calibri" w:cs="Times New Roman"/>
                <w:b/>
              </w:rPr>
            </w:pPr>
          </w:p>
          <w:p w14:paraId="6B19B777"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 xml:space="preserve">□ Appropriate    □Excess –old medicines returned to pharmacy  </w:t>
            </w:r>
          </w:p>
          <w:p w14:paraId="54A05201" w14:textId="77777777" w:rsidR="00D4135A" w:rsidRPr="00D4135A" w:rsidRDefault="00D4135A" w:rsidP="00D4135A">
            <w:pPr>
              <w:rPr>
                <w:rFonts w:ascii="Calibri" w:eastAsia="Calibri" w:hAnsi="Calibri" w:cs="Times New Roman"/>
                <w:b/>
              </w:rPr>
            </w:pPr>
          </w:p>
          <w:p w14:paraId="2576E148"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Over the counter medicines? (detail)__________________________________________________</w:t>
            </w:r>
          </w:p>
          <w:p w14:paraId="5CAD56BB" w14:textId="77777777" w:rsidR="00D4135A" w:rsidRPr="00D4135A" w:rsidRDefault="00D4135A" w:rsidP="00D4135A">
            <w:pPr>
              <w:rPr>
                <w:rFonts w:ascii="Calibri" w:eastAsia="Calibri" w:hAnsi="Calibri" w:cs="Times New Roman"/>
                <w:b/>
              </w:rPr>
            </w:pPr>
          </w:p>
        </w:tc>
      </w:tr>
      <w:tr w:rsidR="00D4135A" w:rsidRPr="00D4135A" w14:paraId="0733E1F2" w14:textId="77777777" w:rsidTr="004D261F">
        <w:tc>
          <w:tcPr>
            <w:tcW w:w="9242" w:type="dxa"/>
            <w:gridSpan w:val="2"/>
          </w:tcPr>
          <w:p w14:paraId="70244D11"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Pharmacy</w:t>
            </w:r>
            <w:r w:rsidRPr="00D4135A">
              <w:rPr>
                <w:rFonts w:ascii="Calibri" w:eastAsia="Calibri" w:hAnsi="Calibri" w:cs="Times New Roman"/>
              </w:rPr>
              <w:t xml:space="preserve">   □Rowlands Precinct   □Rowlands Ed Rd   □Lloyds   □Sainburys      □Other ____________</w:t>
            </w:r>
          </w:p>
          <w:p w14:paraId="3BAD6CCE" w14:textId="77777777" w:rsidR="00D4135A" w:rsidRPr="00D4135A" w:rsidRDefault="00D4135A" w:rsidP="00D4135A">
            <w:pPr>
              <w:rPr>
                <w:rFonts w:ascii="Calibri" w:eastAsia="Calibri" w:hAnsi="Calibri" w:cs="Times New Roman"/>
                <w:b/>
              </w:rPr>
            </w:pPr>
          </w:p>
        </w:tc>
      </w:tr>
      <w:tr w:rsidR="00D4135A" w:rsidRPr="00D4135A" w14:paraId="14413890" w14:textId="77777777" w:rsidTr="004D261F">
        <w:tc>
          <w:tcPr>
            <w:tcW w:w="9242" w:type="dxa"/>
            <w:gridSpan w:val="2"/>
          </w:tcPr>
          <w:p w14:paraId="6C6FC2D9"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Do you need help ordering/collecting  medicines?        </w:t>
            </w:r>
            <w:r w:rsidRPr="00D4135A">
              <w:rPr>
                <w:rFonts w:ascii="Calibri" w:eastAsia="Calibri" w:hAnsi="Calibri" w:cs="Times New Roman"/>
              </w:rPr>
              <w:t xml:space="preserve">□No, manages independently       </w:t>
            </w:r>
          </w:p>
          <w:p w14:paraId="1692F90B"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□Who orders/collects?_________________</w:t>
            </w:r>
          </w:p>
          <w:p w14:paraId="1F68D85D"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□Delivered</w:t>
            </w:r>
          </w:p>
        </w:tc>
      </w:tr>
      <w:tr w:rsidR="00D4135A" w:rsidRPr="00D4135A" w14:paraId="4CFC76AD" w14:textId="77777777" w:rsidTr="004D261F">
        <w:tc>
          <w:tcPr>
            <w:tcW w:w="9242" w:type="dxa"/>
            <w:gridSpan w:val="2"/>
          </w:tcPr>
          <w:p w14:paraId="25239872"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Do you need help taking medication: opening containers /inhaler technique/ eye drops/ giving insulin/sight issues?</w:t>
            </w:r>
          </w:p>
          <w:p w14:paraId="619C26BA"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□No, manages independently       □Yes___________________________________________</w:t>
            </w:r>
          </w:p>
          <w:p w14:paraId="3E869B31" w14:textId="77777777" w:rsidR="00D4135A" w:rsidRPr="00D4135A" w:rsidRDefault="00D4135A" w:rsidP="00D4135A">
            <w:pPr>
              <w:rPr>
                <w:rFonts w:ascii="Calibri" w:eastAsia="Calibri" w:hAnsi="Calibri" w:cs="Times New Roman"/>
                <w:b/>
                <w:u w:val="single"/>
              </w:rPr>
            </w:pPr>
          </w:p>
        </w:tc>
      </w:tr>
      <w:tr w:rsidR="00D4135A" w:rsidRPr="00D4135A" w14:paraId="07EEBA48" w14:textId="77777777" w:rsidTr="004D261F">
        <w:tc>
          <w:tcPr>
            <w:tcW w:w="9242" w:type="dxa"/>
            <w:gridSpan w:val="2"/>
          </w:tcPr>
          <w:p w14:paraId="0C619674"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 xml:space="preserve">At times, do you forget to take your medicines?  </w:t>
            </w:r>
            <w:r w:rsidRPr="00D4135A">
              <w:rPr>
                <w:rFonts w:ascii="Calibri" w:eastAsia="Calibri" w:hAnsi="Calibri" w:cs="Times New Roman"/>
              </w:rPr>
              <w:t>□ No  □ Yes</w:t>
            </w:r>
          </w:p>
          <w:p w14:paraId="16D59E2F" w14:textId="77777777" w:rsidR="00D4135A" w:rsidRPr="00D4135A" w:rsidRDefault="00D4135A" w:rsidP="00D4135A">
            <w:pPr>
              <w:rPr>
                <w:rFonts w:ascii="Calibri" w:eastAsia="Calibri" w:hAnsi="Calibri" w:cs="Times New Roman"/>
                <w:b/>
                <w:u w:val="single"/>
              </w:rPr>
            </w:pPr>
          </w:p>
          <w:p w14:paraId="1C2233D6"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Intervention discussed </w:t>
            </w:r>
            <w:r w:rsidRPr="00D4135A">
              <w:rPr>
                <w:rFonts w:ascii="Calibri" w:eastAsia="Calibri" w:hAnsi="Calibri" w:cs="Times New Roman"/>
              </w:rPr>
              <w:t xml:space="preserve">□Alarm  □ Prompt  □ dosette  □reminder chart  □other        </w:t>
            </w:r>
          </w:p>
          <w:p w14:paraId="672B6C83"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rPr>
              <w:t xml:space="preserve">   </w:t>
            </w:r>
          </w:p>
        </w:tc>
      </w:tr>
      <w:tr w:rsidR="00D4135A" w:rsidRPr="00D4135A" w14:paraId="5222A887" w14:textId="77777777" w:rsidTr="004D261F">
        <w:tc>
          <w:tcPr>
            <w:tcW w:w="9242" w:type="dxa"/>
            <w:gridSpan w:val="2"/>
          </w:tcPr>
          <w:p w14:paraId="6C6D03B7"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 xml:space="preserve">Additional monitoring related to medication required eg warfarin/dmard      </w:t>
            </w:r>
            <w:r w:rsidRPr="00D4135A">
              <w:rPr>
                <w:rFonts w:ascii="Calibri" w:eastAsia="Calibri" w:hAnsi="Calibri" w:cs="Times New Roman"/>
              </w:rPr>
              <w:t>□Yes   □No</w:t>
            </w:r>
          </w:p>
          <w:p w14:paraId="2D348016"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Up to date/compliant?</w:t>
            </w:r>
          </w:p>
        </w:tc>
      </w:tr>
      <w:tr w:rsidR="00D4135A" w:rsidRPr="00D4135A" w14:paraId="535F4FD4" w14:textId="77777777" w:rsidTr="004D261F">
        <w:tc>
          <w:tcPr>
            <w:tcW w:w="9242" w:type="dxa"/>
            <w:gridSpan w:val="2"/>
          </w:tcPr>
          <w:p w14:paraId="16A82966"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Do you feel you experience any side effects from your medications?</w:t>
            </w:r>
          </w:p>
          <w:p w14:paraId="4C48E62D" w14:textId="77777777" w:rsidR="00D4135A" w:rsidRPr="00D4135A" w:rsidRDefault="00D4135A" w:rsidP="00D4135A">
            <w:pPr>
              <w:rPr>
                <w:rFonts w:ascii="Calibri" w:eastAsia="Calibri" w:hAnsi="Calibri" w:cs="Times New Roman"/>
                <w:b/>
              </w:rPr>
            </w:pPr>
          </w:p>
          <w:p w14:paraId="23B32810" w14:textId="77777777" w:rsidR="00D4135A" w:rsidRPr="00D4135A" w:rsidRDefault="00D4135A" w:rsidP="00D4135A">
            <w:pPr>
              <w:rPr>
                <w:rFonts w:ascii="Calibri" w:eastAsia="Calibri" w:hAnsi="Calibri" w:cs="Times New Roman"/>
                <w:b/>
              </w:rPr>
            </w:pPr>
          </w:p>
          <w:p w14:paraId="2B14ADE1" w14:textId="77777777" w:rsidR="00D4135A" w:rsidRPr="00D4135A" w:rsidRDefault="00D4135A" w:rsidP="00D4135A">
            <w:pPr>
              <w:rPr>
                <w:rFonts w:ascii="Calibri" w:eastAsia="Calibri" w:hAnsi="Calibri" w:cs="Times New Roman"/>
                <w:b/>
              </w:rPr>
            </w:pPr>
          </w:p>
        </w:tc>
      </w:tr>
      <w:tr w:rsidR="00D4135A" w:rsidRPr="00D4135A" w14:paraId="64165F7F" w14:textId="77777777" w:rsidTr="004D261F">
        <w:tc>
          <w:tcPr>
            <w:tcW w:w="9242" w:type="dxa"/>
            <w:gridSpan w:val="2"/>
          </w:tcPr>
          <w:p w14:paraId="0A864F9C" w14:textId="77777777" w:rsidR="00D4135A" w:rsidRPr="00D4135A" w:rsidRDefault="00D4135A" w:rsidP="00D4135A">
            <w:pPr>
              <w:rPr>
                <w:rFonts w:ascii="Calibri" w:eastAsia="Calibri" w:hAnsi="Calibri" w:cs="Times New Roman"/>
                <w:b/>
                <w:u w:val="single"/>
              </w:rPr>
            </w:pPr>
            <w:r w:rsidRPr="00D4135A">
              <w:rPr>
                <w:rFonts w:ascii="Calibri" w:eastAsia="Calibri" w:hAnsi="Calibri" w:cs="Times New Roman"/>
                <w:b/>
                <w:u w:val="single"/>
              </w:rPr>
              <w:t>Medication optimisation</w:t>
            </w:r>
          </w:p>
          <w:p w14:paraId="5DA8D41C" w14:textId="77777777" w:rsidR="00D4135A" w:rsidRPr="00D4135A" w:rsidRDefault="00D4135A" w:rsidP="00D4135A">
            <w:pPr>
              <w:rPr>
                <w:rFonts w:ascii="Calibri" w:eastAsia="Calibri" w:hAnsi="Calibri" w:cs="Times New Roman"/>
                <w:b/>
              </w:rPr>
            </w:pPr>
          </w:p>
          <w:p w14:paraId="30DE181B"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Number of repeat medications when referred:</w:t>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r>
            <w:r w:rsidRPr="00D4135A">
              <w:rPr>
                <w:rFonts w:ascii="Calibri" w:eastAsia="Calibri" w:hAnsi="Calibri" w:cs="Times New Roman"/>
              </w:rPr>
              <w:softHyphen/>
              <w:t>_________________</w:t>
            </w:r>
          </w:p>
          <w:p w14:paraId="534F86CB"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(excluding dressings/needles/test strips)</w:t>
            </w:r>
          </w:p>
          <w:p w14:paraId="2CF3026C" w14:textId="77777777" w:rsidR="00D4135A" w:rsidRPr="00D4135A" w:rsidRDefault="00D4135A" w:rsidP="00D4135A">
            <w:pPr>
              <w:rPr>
                <w:rFonts w:ascii="Calibri" w:eastAsia="Calibri" w:hAnsi="Calibri" w:cs="Times New Roman"/>
              </w:rPr>
            </w:pPr>
          </w:p>
          <w:p w14:paraId="01B0B990"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Started</w:t>
            </w:r>
          </w:p>
          <w:p w14:paraId="73CB71FF" w14:textId="77777777" w:rsidR="00D4135A" w:rsidRPr="00D4135A" w:rsidRDefault="00D4135A" w:rsidP="00D4135A">
            <w:pPr>
              <w:rPr>
                <w:rFonts w:ascii="Calibri" w:eastAsia="Calibri" w:hAnsi="Calibri" w:cs="Times New Roman"/>
              </w:rPr>
            </w:pPr>
          </w:p>
          <w:p w14:paraId="0DAAB685" w14:textId="06CC9A46" w:rsidR="00D4135A" w:rsidRPr="00D4135A" w:rsidRDefault="00D4135A" w:rsidP="00D4135A">
            <w:pPr>
              <w:rPr>
                <w:rFonts w:ascii="Calibri" w:eastAsia="Calibri" w:hAnsi="Calibri" w:cs="Times New Roman"/>
              </w:rPr>
            </w:pPr>
          </w:p>
          <w:p w14:paraId="6928B6CD"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Stopped </w:t>
            </w:r>
          </w:p>
          <w:p w14:paraId="59F9BB70" w14:textId="77777777" w:rsidR="00D4135A" w:rsidRPr="00D4135A" w:rsidRDefault="00D4135A" w:rsidP="00D4135A">
            <w:pPr>
              <w:rPr>
                <w:rFonts w:ascii="Calibri" w:eastAsia="Calibri" w:hAnsi="Calibri" w:cs="Times New Roman"/>
              </w:rPr>
            </w:pPr>
          </w:p>
          <w:p w14:paraId="296052FE" w14:textId="0E3E4AEA" w:rsidR="00D4135A" w:rsidRPr="00D4135A" w:rsidRDefault="00D4135A" w:rsidP="00D4135A">
            <w:pPr>
              <w:rPr>
                <w:rFonts w:ascii="Calibri" w:eastAsia="Calibri" w:hAnsi="Calibri" w:cs="Times New Roman"/>
              </w:rPr>
            </w:pPr>
          </w:p>
          <w:p w14:paraId="6F5C958A"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Changed</w:t>
            </w:r>
          </w:p>
          <w:p w14:paraId="6DD09A9A" w14:textId="48DA4B1F" w:rsidR="00D4135A" w:rsidRPr="00D4135A" w:rsidRDefault="00D4135A" w:rsidP="00D4135A">
            <w:pPr>
              <w:rPr>
                <w:rFonts w:ascii="Calibri" w:eastAsia="Calibri" w:hAnsi="Calibri" w:cs="Times New Roman"/>
                <w:b/>
              </w:rPr>
            </w:pPr>
          </w:p>
          <w:p w14:paraId="76C7FE80"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Drug interactions identified</w:t>
            </w:r>
          </w:p>
          <w:p w14:paraId="717B7EBD" w14:textId="77777777" w:rsidR="00D4135A" w:rsidRPr="00D4135A" w:rsidRDefault="00D4135A" w:rsidP="00D4135A">
            <w:pPr>
              <w:rPr>
                <w:rFonts w:ascii="Calibri" w:eastAsia="Calibri" w:hAnsi="Calibri" w:cs="Times New Roman"/>
                <w:b/>
              </w:rPr>
            </w:pPr>
          </w:p>
          <w:p w14:paraId="29BA1DCF" w14:textId="77777777" w:rsidR="00D4135A" w:rsidRPr="00D4135A" w:rsidRDefault="00D4135A" w:rsidP="00D4135A">
            <w:pPr>
              <w:rPr>
                <w:rFonts w:ascii="Calibri" w:eastAsia="Calibri" w:hAnsi="Calibri" w:cs="Times New Roman"/>
                <w:b/>
              </w:rPr>
            </w:pPr>
          </w:p>
        </w:tc>
      </w:tr>
    </w:tbl>
    <w:tbl>
      <w:tblPr>
        <w:tblStyle w:val="TableGrid"/>
        <w:tblpPr w:leftFromText="180" w:rightFromText="180" w:vertAnchor="text" w:horzAnchor="margin" w:tblpY="-539"/>
        <w:tblW w:w="0" w:type="auto"/>
        <w:tblLook w:val="04A0" w:firstRow="1" w:lastRow="0" w:firstColumn="1" w:lastColumn="0" w:noHBand="0" w:noVBand="1"/>
      </w:tblPr>
      <w:tblGrid>
        <w:gridCol w:w="9016"/>
      </w:tblGrid>
      <w:tr w:rsidR="00D4135A" w:rsidRPr="00D4135A" w14:paraId="0C275CAF" w14:textId="77777777" w:rsidTr="004D261F">
        <w:tc>
          <w:tcPr>
            <w:tcW w:w="9242" w:type="dxa"/>
          </w:tcPr>
          <w:p w14:paraId="495A680C" w14:textId="77777777" w:rsidR="00D4135A" w:rsidRPr="00D4135A" w:rsidRDefault="00D4135A" w:rsidP="00D4135A">
            <w:pPr>
              <w:rPr>
                <w:rFonts w:ascii="Calibri" w:eastAsia="Calibri" w:hAnsi="Calibri" w:cs="Times New Roman"/>
                <w:b/>
                <w:sz w:val="36"/>
                <w:szCs w:val="36"/>
              </w:rPr>
            </w:pPr>
            <w:r w:rsidRPr="00D4135A">
              <w:rPr>
                <w:rFonts w:ascii="Calibri" w:eastAsia="Calibri" w:hAnsi="Calibri" w:cs="Times New Roman"/>
                <w:b/>
                <w:sz w:val="36"/>
                <w:szCs w:val="36"/>
              </w:rPr>
              <w:t>Anticipatory Care Plan</w:t>
            </w:r>
          </w:p>
          <w:p w14:paraId="2C567731" w14:textId="77777777" w:rsidR="00D4135A" w:rsidRPr="00D4135A" w:rsidRDefault="00D4135A" w:rsidP="00D4135A">
            <w:pPr>
              <w:rPr>
                <w:rFonts w:ascii="Calibri" w:eastAsia="Calibri" w:hAnsi="Calibri" w:cs="Times New Roman"/>
                <w:b/>
                <w:sz w:val="36"/>
                <w:szCs w:val="36"/>
              </w:rPr>
            </w:pPr>
          </w:p>
        </w:tc>
      </w:tr>
      <w:tr w:rsidR="00D4135A" w:rsidRPr="00D4135A" w14:paraId="5C7FBF9D" w14:textId="77777777" w:rsidTr="004D261F">
        <w:tc>
          <w:tcPr>
            <w:tcW w:w="9242" w:type="dxa"/>
          </w:tcPr>
          <w:p w14:paraId="5D1B5CCC"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Patient contact number(home)                                              (mobile)</w:t>
            </w:r>
          </w:p>
          <w:p w14:paraId="7DC3D2ED" w14:textId="77777777" w:rsidR="00D4135A" w:rsidRPr="00D4135A" w:rsidRDefault="00D4135A" w:rsidP="00D4135A">
            <w:pPr>
              <w:rPr>
                <w:rFonts w:ascii="Calibri" w:eastAsia="Calibri" w:hAnsi="Calibri" w:cs="Times New Roman"/>
              </w:rPr>
            </w:pPr>
          </w:p>
        </w:tc>
      </w:tr>
      <w:tr w:rsidR="00D4135A" w:rsidRPr="00D4135A" w14:paraId="20313767" w14:textId="77777777" w:rsidTr="004D261F">
        <w:tc>
          <w:tcPr>
            <w:tcW w:w="9242" w:type="dxa"/>
          </w:tcPr>
          <w:p w14:paraId="2BE6CB12"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Patient contact list ( POA/Family/carer/additional keyholder) phone numbers (inc mobiles)</w:t>
            </w:r>
          </w:p>
          <w:p w14:paraId="50092DA2"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1.</w:t>
            </w:r>
          </w:p>
          <w:p w14:paraId="0B286D42" w14:textId="77777777" w:rsidR="00D4135A" w:rsidRPr="00D4135A" w:rsidRDefault="00D4135A" w:rsidP="00D4135A">
            <w:pPr>
              <w:rPr>
                <w:rFonts w:ascii="Calibri" w:eastAsia="Calibri" w:hAnsi="Calibri" w:cs="Times New Roman"/>
              </w:rPr>
            </w:pPr>
          </w:p>
          <w:p w14:paraId="28F42271"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2.</w:t>
            </w:r>
          </w:p>
          <w:p w14:paraId="38DA1BFF" w14:textId="77777777" w:rsidR="00D4135A" w:rsidRPr="00D4135A" w:rsidRDefault="00D4135A" w:rsidP="00D4135A">
            <w:pPr>
              <w:rPr>
                <w:rFonts w:ascii="Calibri" w:eastAsia="Calibri" w:hAnsi="Calibri" w:cs="Times New Roman"/>
              </w:rPr>
            </w:pPr>
          </w:p>
          <w:p w14:paraId="2270E266"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3.</w:t>
            </w:r>
          </w:p>
          <w:p w14:paraId="5FAA37F2" w14:textId="77777777" w:rsidR="00D4135A" w:rsidRPr="00D4135A" w:rsidRDefault="00D4135A" w:rsidP="00D4135A">
            <w:pPr>
              <w:rPr>
                <w:rFonts w:ascii="Calibri" w:eastAsia="Calibri" w:hAnsi="Calibri" w:cs="Times New Roman"/>
              </w:rPr>
            </w:pPr>
          </w:p>
        </w:tc>
      </w:tr>
      <w:tr w:rsidR="00D4135A" w:rsidRPr="00D4135A" w14:paraId="0A78A24E" w14:textId="77777777" w:rsidTr="004D261F">
        <w:tc>
          <w:tcPr>
            <w:tcW w:w="9242" w:type="dxa"/>
          </w:tcPr>
          <w:p w14:paraId="1B2720E5"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Keysafe:                                        Access information:</w:t>
            </w:r>
          </w:p>
          <w:p w14:paraId="4725A6B1" w14:textId="77777777" w:rsidR="00D4135A" w:rsidRPr="00D4135A" w:rsidRDefault="00D4135A" w:rsidP="00D4135A">
            <w:pPr>
              <w:rPr>
                <w:rFonts w:ascii="Calibri" w:eastAsia="Calibri" w:hAnsi="Calibri" w:cs="Times New Roman"/>
              </w:rPr>
            </w:pPr>
          </w:p>
        </w:tc>
      </w:tr>
      <w:tr w:rsidR="00D4135A" w:rsidRPr="00D4135A" w14:paraId="5A2609C9" w14:textId="77777777" w:rsidTr="004D261F">
        <w:tc>
          <w:tcPr>
            <w:tcW w:w="9242" w:type="dxa"/>
          </w:tcPr>
          <w:p w14:paraId="50F7412F"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Other agencies involved and contact details eg  home care, CPN, DN etc</w:t>
            </w:r>
          </w:p>
          <w:p w14:paraId="388C806A" w14:textId="77777777" w:rsidR="00D4135A" w:rsidRPr="00D4135A" w:rsidRDefault="00D4135A" w:rsidP="00D4135A">
            <w:pPr>
              <w:rPr>
                <w:rFonts w:ascii="Calibri" w:eastAsia="Calibri" w:hAnsi="Calibri" w:cs="Times New Roman"/>
              </w:rPr>
            </w:pPr>
          </w:p>
          <w:p w14:paraId="01274245" w14:textId="77777777" w:rsidR="00D4135A" w:rsidRPr="00D4135A" w:rsidRDefault="00D4135A" w:rsidP="00D4135A">
            <w:pPr>
              <w:rPr>
                <w:rFonts w:ascii="Calibri" w:eastAsia="Calibri" w:hAnsi="Calibri" w:cs="Times New Roman"/>
              </w:rPr>
            </w:pPr>
          </w:p>
        </w:tc>
      </w:tr>
      <w:tr w:rsidR="00D4135A" w:rsidRPr="00D4135A" w14:paraId="1C222CBE" w14:textId="77777777" w:rsidTr="004D261F">
        <w:tc>
          <w:tcPr>
            <w:tcW w:w="9242" w:type="dxa"/>
          </w:tcPr>
          <w:p w14:paraId="0052511F" w14:textId="77777777" w:rsidR="00D4135A" w:rsidRPr="00D4135A" w:rsidRDefault="00D4135A" w:rsidP="00D4135A">
            <w:pPr>
              <w:rPr>
                <w:rFonts w:ascii="Calibri" w:eastAsia="Calibri" w:hAnsi="Calibri" w:cs="Times New Roman"/>
              </w:rPr>
            </w:pPr>
          </w:p>
          <w:p w14:paraId="70FEBCD1"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POA/ Guardianship (delete)  in place  Name:______________________ Relation:_______________</w:t>
            </w:r>
          </w:p>
          <w:p w14:paraId="779EA4B8" w14:textId="77777777" w:rsidR="00D4135A" w:rsidRPr="00D4135A" w:rsidRDefault="00D4135A" w:rsidP="00D4135A">
            <w:pPr>
              <w:rPr>
                <w:rFonts w:ascii="Calibri" w:eastAsia="Calibri" w:hAnsi="Calibri" w:cs="Times New Roman"/>
              </w:rPr>
            </w:pPr>
          </w:p>
        </w:tc>
      </w:tr>
      <w:tr w:rsidR="00D4135A" w:rsidRPr="00D4135A" w14:paraId="587843BD" w14:textId="77777777" w:rsidTr="004D261F">
        <w:tc>
          <w:tcPr>
            <w:tcW w:w="9242" w:type="dxa"/>
          </w:tcPr>
          <w:p w14:paraId="661B3F46" w14:textId="77777777" w:rsidR="00D4135A" w:rsidRPr="00D4135A" w:rsidRDefault="00D4135A" w:rsidP="00D4135A">
            <w:pPr>
              <w:rPr>
                <w:rFonts w:ascii="Calibri" w:eastAsia="Calibri" w:hAnsi="Calibri" w:cs="Times New Roman"/>
              </w:rPr>
            </w:pPr>
          </w:p>
          <w:p w14:paraId="3E5760DB"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Incapacity forms  eg ongoing medical and nursing care   □ Yes     □ No     □ N/A</w:t>
            </w:r>
          </w:p>
          <w:p w14:paraId="392B9823" w14:textId="77777777" w:rsidR="00D4135A" w:rsidRPr="00D4135A" w:rsidRDefault="00D4135A" w:rsidP="00D4135A">
            <w:pPr>
              <w:rPr>
                <w:rFonts w:ascii="Calibri" w:eastAsia="Calibri" w:hAnsi="Calibri" w:cs="Times New Roman"/>
              </w:rPr>
            </w:pPr>
          </w:p>
        </w:tc>
      </w:tr>
      <w:tr w:rsidR="00D4135A" w:rsidRPr="00D4135A" w14:paraId="7E475887" w14:textId="77777777" w:rsidTr="004D261F">
        <w:tc>
          <w:tcPr>
            <w:tcW w:w="9242" w:type="dxa"/>
          </w:tcPr>
          <w:p w14:paraId="18CB9F60"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Written self management plans in place eg COPD?</w:t>
            </w:r>
          </w:p>
          <w:p w14:paraId="56ADE710" w14:textId="77777777" w:rsidR="00D4135A" w:rsidRPr="00D4135A" w:rsidRDefault="00D4135A" w:rsidP="00D4135A">
            <w:pPr>
              <w:rPr>
                <w:rFonts w:ascii="Calibri" w:eastAsia="Calibri" w:hAnsi="Calibri" w:cs="Times New Roman"/>
              </w:rPr>
            </w:pPr>
          </w:p>
          <w:p w14:paraId="68862BB3" w14:textId="77777777" w:rsidR="00D4135A" w:rsidRPr="00D4135A" w:rsidRDefault="00D4135A" w:rsidP="00D4135A">
            <w:pPr>
              <w:rPr>
                <w:rFonts w:ascii="Calibri" w:eastAsia="Calibri" w:hAnsi="Calibri" w:cs="Times New Roman"/>
              </w:rPr>
            </w:pPr>
          </w:p>
        </w:tc>
      </w:tr>
      <w:tr w:rsidR="00D4135A" w:rsidRPr="00D4135A" w14:paraId="71442830" w14:textId="77777777" w:rsidTr="004D261F">
        <w:tc>
          <w:tcPr>
            <w:tcW w:w="9242" w:type="dxa"/>
          </w:tcPr>
          <w:p w14:paraId="121C1F78"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Anticipatory medications in home (rescue medication, end of life)</w:t>
            </w:r>
          </w:p>
          <w:p w14:paraId="5BEFEBC6" w14:textId="77777777" w:rsidR="00D4135A" w:rsidRPr="00D4135A" w:rsidRDefault="00D4135A" w:rsidP="00D4135A">
            <w:pPr>
              <w:rPr>
                <w:rFonts w:ascii="Calibri" w:eastAsia="Calibri" w:hAnsi="Calibri" w:cs="Times New Roman"/>
              </w:rPr>
            </w:pPr>
          </w:p>
          <w:p w14:paraId="1E34F914" w14:textId="77777777" w:rsidR="00D4135A" w:rsidRPr="00D4135A" w:rsidRDefault="00D4135A" w:rsidP="00D4135A">
            <w:pPr>
              <w:rPr>
                <w:rFonts w:ascii="Calibri" w:eastAsia="Calibri" w:hAnsi="Calibri" w:cs="Times New Roman"/>
              </w:rPr>
            </w:pPr>
          </w:p>
        </w:tc>
      </w:tr>
      <w:tr w:rsidR="00D4135A" w:rsidRPr="00D4135A" w14:paraId="25E49839" w14:textId="77777777" w:rsidTr="004D261F">
        <w:tc>
          <w:tcPr>
            <w:tcW w:w="9242" w:type="dxa"/>
          </w:tcPr>
          <w:p w14:paraId="5EC6B4EB" w14:textId="77777777" w:rsidR="00D4135A" w:rsidRPr="00D4135A" w:rsidRDefault="00D4135A" w:rsidP="00D4135A">
            <w:pPr>
              <w:rPr>
                <w:rFonts w:ascii="Calibri" w:eastAsia="Calibri" w:hAnsi="Calibri" w:cs="Times New Roman"/>
                <w:b/>
                <w:sz w:val="28"/>
                <w:szCs w:val="28"/>
              </w:rPr>
            </w:pPr>
            <w:r w:rsidRPr="00D4135A">
              <w:rPr>
                <w:rFonts w:ascii="Calibri" w:eastAsia="Calibri" w:hAnsi="Calibri" w:cs="Times New Roman"/>
                <w:b/>
                <w:sz w:val="28"/>
                <w:szCs w:val="28"/>
              </w:rPr>
              <w:t xml:space="preserve">Anticipatory care </w:t>
            </w:r>
          </w:p>
          <w:p w14:paraId="08178267" w14:textId="77777777" w:rsidR="00D4135A" w:rsidRPr="00D4135A" w:rsidRDefault="00D4135A" w:rsidP="00D4135A">
            <w:pPr>
              <w:rPr>
                <w:rFonts w:ascii="Calibri" w:eastAsia="Calibri" w:hAnsi="Calibri" w:cs="Times New Roman"/>
                <w:b/>
                <w:sz w:val="28"/>
                <w:szCs w:val="28"/>
              </w:rPr>
            </w:pPr>
          </w:p>
          <w:p w14:paraId="08F25388"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Preferred place of care   □ Home    □MCH   □Hospice    □ Hospital</w:t>
            </w:r>
          </w:p>
          <w:p w14:paraId="537B3F07" w14:textId="77777777" w:rsidR="00D4135A" w:rsidRPr="00D4135A" w:rsidRDefault="00D4135A" w:rsidP="00D4135A">
            <w:pPr>
              <w:rPr>
                <w:rFonts w:ascii="Calibri" w:eastAsia="Calibri" w:hAnsi="Calibri" w:cs="Times New Roman"/>
              </w:rPr>
            </w:pPr>
          </w:p>
          <w:p w14:paraId="3A2DD958"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Ceiling of care? </w:t>
            </w:r>
          </w:p>
          <w:p w14:paraId="0BF7CABB" w14:textId="77777777" w:rsidR="00D4135A" w:rsidRPr="00D4135A" w:rsidRDefault="00D4135A" w:rsidP="00D4135A">
            <w:pPr>
              <w:rPr>
                <w:rFonts w:ascii="Calibri" w:eastAsia="Calibri" w:hAnsi="Calibri" w:cs="Times New Roman"/>
              </w:rPr>
            </w:pPr>
          </w:p>
          <w:p w14:paraId="3C291F88" w14:textId="77777777" w:rsidR="00D4135A" w:rsidRPr="00D4135A" w:rsidRDefault="00D4135A" w:rsidP="00D4135A">
            <w:pPr>
              <w:rPr>
                <w:rFonts w:ascii="Calibri" w:eastAsia="Calibri" w:hAnsi="Calibri" w:cs="Times New Roman"/>
                <w:sz w:val="28"/>
                <w:szCs w:val="28"/>
              </w:rPr>
            </w:pPr>
            <w:r w:rsidRPr="00D4135A">
              <w:rPr>
                <w:rFonts w:ascii="Calibri" w:eastAsia="Calibri" w:hAnsi="Calibri" w:cs="Times New Roman"/>
                <w:b/>
                <w:sz w:val="28"/>
                <w:szCs w:val="28"/>
              </w:rPr>
              <w:t>DNAR    □</w:t>
            </w:r>
            <w:r w:rsidRPr="00D4135A">
              <w:rPr>
                <w:rFonts w:ascii="Calibri" w:eastAsia="Calibri" w:hAnsi="Calibri" w:cs="Times New Roman"/>
                <w:sz w:val="28"/>
                <w:szCs w:val="28"/>
              </w:rPr>
              <w:t>Yes  □  No</w:t>
            </w:r>
          </w:p>
          <w:p w14:paraId="10AB75B5" w14:textId="77777777" w:rsidR="00D4135A" w:rsidRPr="00D4135A" w:rsidRDefault="00D4135A" w:rsidP="00D4135A">
            <w:pPr>
              <w:rPr>
                <w:rFonts w:ascii="Calibri" w:eastAsia="Calibri" w:hAnsi="Calibri" w:cs="Times New Roman"/>
              </w:rPr>
            </w:pPr>
          </w:p>
          <w:p w14:paraId="1CCF574E"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Discussed with patient/family?                                        □ Yes       □  No</w:t>
            </w:r>
          </w:p>
          <w:p w14:paraId="595507CD"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Resus appropriate?                                                             □ Yes       □  No</w:t>
            </w:r>
          </w:p>
          <w:p w14:paraId="2E1933B7"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Has Do Not Resuscitate been agreed?                            □ Yes       □  No</w:t>
            </w:r>
          </w:p>
          <w:p w14:paraId="17E1D112"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Form completed-in patient home?                                  □ Yes       □  No</w:t>
            </w:r>
          </w:p>
          <w:p w14:paraId="4D1E4DFE"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Faxed to hub?                                                                      □ Yes       □  No</w:t>
            </w:r>
          </w:p>
          <w:p w14:paraId="1EA2FACB" w14:textId="77777777" w:rsidR="00D4135A" w:rsidRPr="00D4135A" w:rsidRDefault="00D4135A" w:rsidP="00D4135A">
            <w:pPr>
              <w:rPr>
                <w:rFonts w:ascii="Calibri" w:eastAsia="Calibri" w:hAnsi="Calibri" w:cs="Times New Roman"/>
              </w:rPr>
            </w:pPr>
          </w:p>
          <w:p w14:paraId="6D7BF856"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Plan if main carer falls sick?</w:t>
            </w:r>
          </w:p>
          <w:p w14:paraId="47F2FD18" w14:textId="77777777" w:rsidR="00D4135A" w:rsidRPr="00D4135A" w:rsidRDefault="00D4135A" w:rsidP="00D4135A">
            <w:pPr>
              <w:rPr>
                <w:rFonts w:ascii="Calibri" w:eastAsia="Calibri" w:hAnsi="Calibri" w:cs="Times New Roman"/>
              </w:rPr>
            </w:pPr>
          </w:p>
          <w:p w14:paraId="4FE45351" w14:textId="77777777" w:rsidR="00D4135A" w:rsidRPr="00D4135A" w:rsidRDefault="00D4135A" w:rsidP="00D4135A">
            <w:pPr>
              <w:rPr>
                <w:rFonts w:ascii="Calibri" w:eastAsia="Calibri" w:hAnsi="Calibri" w:cs="Times New Roman"/>
              </w:rPr>
            </w:pPr>
          </w:p>
          <w:p w14:paraId="055D1CDA"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End of life choices discussed? </w:t>
            </w:r>
          </w:p>
          <w:p w14:paraId="6028832D" w14:textId="77777777" w:rsidR="00D4135A" w:rsidRPr="00D4135A" w:rsidRDefault="00D4135A" w:rsidP="00D4135A">
            <w:pPr>
              <w:rPr>
                <w:rFonts w:ascii="Calibri" w:eastAsia="Calibri" w:hAnsi="Calibri" w:cs="Times New Roman"/>
              </w:rPr>
            </w:pPr>
          </w:p>
          <w:p w14:paraId="0D3D4718" w14:textId="77777777" w:rsidR="00D4135A" w:rsidRPr="00D4135A" w:rsidRDefault="00D4135A" w:rsidP="00D4135A">
            <w:pPr>
              <w:rPr>
                <w:rFonts w:ascii="Calibri" w:eastAsia="Calibri" w:hAnsi="Calibri" w:cs="Times New Roman"/>
              </w:rPr>
            </w:pPr>
          </w:p>
          <w:p w14:paraId="02DD0CDC"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Living Will? How accessed?</w:t>
            </w:r>
          </w:p>
          <w:p w14:paraId="7542FCAE" w14:textId="77777777" w:rsidR="00D4135A" w:rsidRPr="00D4135A" w:rsidRDefault="00D4135A" w:rsidP="00D4135A">
            <w:pPr>
              <w:rPr>
                <w:rFonts w:ascii="Calibri" w:eastAsia="Calibri" w:hAnsi="Calibri" w:cs="Times New Roman"/>
              </w:rPr>
            </w:pPr>
          </w:p>
        </w:tc>
      </w:tr>
    </w:tbl>
    <w:tbl>
      <w:tblPr>
        <w:tblStyle w:val="TableGrid"/>
        <w:tblW w:w="0" w:type="auto"/>
        <w:tblLook w:val="04A0" w:firstRow="1" w:lastRow="0" w:firstColumn="1" w:lastColumn="0" w:noHBand="0" w:noVBand="1"/>
      </w:tblPr>
      <w:tblGrid>
        <w:gridCol w:w="9016"/>
      </w:tblGrid>
      <w:tr w:rsidR="00D4135A" w:rsidRPr="00D4135A" w14:paraId="16918511" w14:textId="77777777" w:rsidTr="004D261F">
        <w:tc>
          <w:tcPr>
            <w:tcW w:w="9242" w:type="dxa"/>
          </w:tcPr>
          <w:p w14:paraId="4DB09A99" w14:textId="77777777" w:rsidR="00D4135A" w:rsidRPr="00D4135A" w:rsidRDefault="00D4135A" w:rsidP="00D4135A">
            <w:pPr>
              <w:rPr>
                <w:rFonts w:ascii="Calibri" w:eastAsia="Calibri" w:hAnsi="Calibri" w:cs="Times New Roman"/>
                <w:b/>
              </w:rPr>
            </w:pPr>
          </w:p>
          <w:p w14:paraId="0B27BBE6" w14:textId="77777777" w:rsidR="00D4135A" w:rsidRPr="00D4135A" w:rsidRDefault="00D4135A" w:rsidP="00D4135A">
            <w:pPr>
              <w:rPr>
                <w:rFonts w:ascii="Calibri" w:eastAsia="Calibri" w:hAnsi="Calibri" w:cs="Times New Roman"/>
                <w:b/>
              </w:rPr>
            </w:pPr>
          </w:p>
          <w:p w14:paraId="0E6011A4" w14:textId="77777777" w:rsidR="00D4135A" w:rsidRPr="00D4135A" w:rsidRDefault="00D4135A" w:rsidP="00D4135A">
            <w:pPr>
              <w:rPr>
                <w:rFonts w:ascii="Calibri" w:eastAsia="Calibri" w:hAnsi="Calibri" w:cs="Times New Roman"/>
                <w:b/>
                <w:sz w:val="36"/>
                <w:szCs w:val="36"/>
              </w:rPr>
            </w:pPr>
            <w:r w:rsidRPr="00D4135A">
              <w:rPr>
                <w:rFonts w:ascii="Calibri" w:eastAsia="Calibri" w:hAnsi="Calibri" w:cs="Times New Roman"/>
                <w:b/>
                <w:sz w:val="36"/>
                <w:szCs w:val="36"/>
              </w:rPr>
              <w:t>SOCIAL CIRCUMSTANCES</w:t>
            </w:r>
          </w:p>
        </w:tc>
      </w:tr>
      <w:tr w:rsidR="00D4135A" w:rsidRPr="00D4135A" w14:paraId="4C24A8E4" w14:textId="77777777" w:rsidTr="004D261F">
        <w:tc>
          <w:tcPr>
            <w:tcW w:w="9242" w:type="dxa"/>
          </w:tcPr>
          <w:p w14:paraId="67AA9166" w14:textId="77777777" w:rsidR="00D4135A" w:rsidRPr="00D4135A" w:rsidRDefault="00D4135A" w:rsidP="00D4135A">
            <w:pPr>
              <w:rPr>
                <w:rFonts w:ascii="Calibri" w:eastAsia="Calibri" w:hAnsi="Calibri" w:cs="Times New Roman"/>
              </w:rPr>
            </w:pPr>
          </w:p>
          <w:p w14:paraId="1598E70D"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Lives alone?</w:t>
            </w:r>
            <w:r w:rsidRPr="00D4135A">
              <w:rPr>
                <w:rFonts w:ascii="Calibri" w:eastAsia="Calibri" w:hAnsi="Calibri" w:cs="Times New Roman"/>
              </w:rPr>
              <w:t xml:space="preserve">     □ Yes                             □No, Lives with ________________________</w:t>
            </w:r>
          </w:p>
          <w:p w14:paraId="25E48DE7" w14:textId="77777777" w:rsidR="00D4135A" w:rsidRPr="00D4135A" w:rsidRDefault="00D4135A" w:rsidP="00D4135A">
            <w:pPr>
              <w:rPr>
                <w:rFonts w:ascii="Calibri" w:eastAsia="Calibri" w:hAnsi="Calibri" w:cs="Times New Roman"/>
              </w:rPr>
            </w:pPr>
          </w:p>
        </w:tc>
      </w:tr>
      <w:tr w:rsidR="00D4135A" w:rsidRPr="00D4135A" w14:paraId="0B5918A8" w14:textId="77777777" w:rsidTr="004D261F">
        <w:tc>
          <w:tcPr>
            <w:tcW w:w="9242" w:type="dxa"/>
          </w:tcPr>
          <w:p w14:paraId="357001BB" w14:textId="77777777" w:rsidR="00D4135A" w:rsidRPr="00D4135A" w:rsidRDefault="00D4135A" w:rsidP="00D4135A">
            <w:pPr>
              <w:rPr>
                <w:rFonts w:ascii="Calibri" w:eastAsia="Calibri" w:hAnsi="Calibri" w:cs="Times New Roman"/>
                <w:b/>
                <w:sz w:val="28"/>
                <w:szCs w:val="28"/>
              </w:rPr>
            </w:pPr>
            <w:r w:rsidRPr="00D4135A">
              <w:rPr>
                <w:rFonts w:ascii="Calibri" w:eastAsia="Calibri" w:hAnsi="Calibri" w:cs="Times New Roman"/>
                <w:b/>
                <w:sz w:val="28"/>
                <w:szCs w:val="28"/>
              </w:rPr>
              <w:t>HOUSING ISSUES</w:t>
            </w:r>
          </w:p>
          <w:p w14:paraId="24FF20AD"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w:t>
            </w:r>
          </w:p>
          <w:p w14:paraId="6A955A19"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STAIRS:  External________________________        Comments (eg  rails?concern?)</w:t>
            </w:r>
          </w:p>
          <w:p w14:paraId="7EAE5555"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Internal ________________________ </w:t>
            </w:r>
          </w:p>
          <w:p w14:paraId="010C9F6F" w14:textId="77777777" w:rsidR="00D4135A" w:rsidRPr="00D4135A" w:rsidRDefault="00D4135A" w:rsidP="00D4135A">
            <w:pPr>
              <w:rPr>
                <w:rFonts w:ascii="Calibri" w:eastAsia="Calibri" w:hAnsi="Calibri" w:cs="Times New Roman"/>
              </w:rPr>
            </w:pPr>
          </w:p>
          <w:p w14:paraId="5C4D1B0C" w14:textId="77777777" w:rsidR="00D4135A" w:rsidRPr="00D4135A" w:rsidRDefault="00D4135A" w:rsidP="00D4135A">
            <w:pPr>
              <w:rPr>
                <w:rFonts w:ascii="Calibri" w:eastAsia="Calibri" w:hAnsi="Calibri" w:cs="Times New Roman"/>
              </w:rPr>
            </w:pPr>
          </w:p>
          <w:p w14:paraId="15137E45"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BATHROOM:  Toilet ground floor □  upstairs□          Comments:</w:t>
            </w:r>
          </w:p>
          <w:p w14:paraId="27DFD304" w14:textId="77777777" w:rsidR="00D4135A" w:rsidRPr="00D4135A" w:rsidRDefault="00D4135A" w:rsidP="00D4135A">
            <w:pPr>
              <w:rPr>
                <w:rFonts w:ascii="Calibri" w:eastAsia="Calibri" w:hAnsi="Calibri" w:cs="Times New Roman"/>
              </w:rPr>
            </w:pPr>
          </w:p>
          <w:p w14:paraId="50AF11E6"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Bath □  Walk in shower □</w:t>
            </w:r>
          </w:p>
          <w:p w14:paraId="674E8F66" w14:textId="77777777" w:rsidR="00D4135A" w:rsidRPr="00D4135A" w:rsidRDefault="00D4135A" w:rsidP="00D4135A">
            <w:pPr>
              <w:rPr>
                <w:rFonts w:ascii="Calibri" w:eastAsia="Calibri" w:hAnsi="Calibri" w:cs="Times New Roman"/>
              </w:rPr>
            </w:pPr>
          </w:p>
          <w:p w14:paraId="4BE03D02" w14:textId="77777777" w:rsidR="00D4135A" w:rsidRPr="00D4135A" w:rsidRDefault="00D4135A" w:rsidP="00D4135A">
            <w:pPr>
              <w:rPr>
                <w:rFonts w:ascii="Calibri" w:eastAsia="Calibri" w:hAnsi="Calibri" w:cs="Times New Roman"/>
              </w:rPr>
            </w:pPr>
          </w:p>
          <w:p w14:paraId="7491405A"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DIFFICULTIES RISING: From chair/bed?</w:t>
            </w:r>
          </w:p>
          <w:p w14:paraId="035EB99B" w14:textId="77777777" w:rsidR="00D4135A" w:rsidRPr="00D4135A" w:rsidRDefault="00D4135A" w:rsidP="00D4135A">
            <w:pPr>
              <w:rPr>
                <w:rFonts w:ascii="Calibri" w:eastAsia="Calibri" w:hAnsi="Calibri" w:cs="Times New Roman"/>
              </w:rPr>
            </w:pPr>
          </w:p>
          <w:p w14:paraId="64031AFD"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EXISTING AIDS:  eg rails/seats/chairs/other?</w:t>
            </w:r>
          </w:p>
          <w:p w14:paraId="662F5824" w14:textId="77777777" w:rsidR="00D4135A" w:rsidRPr="00D4135A" w:rsidRDefault="00D4135A" w:rsidP="00D4135A">
            <w:pPr>
              <w:rPr>
                <w:rFonts w:ascii="Calibri" w:eastAsia="Calibri" w:hAnsi="Calibri" w:cs="Times New Roman"/>
              </w:rPr>
            </w:pPr>
          </w:p>
          <w:p w14:paraId="41553D10"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CLUTTER? OTHER FALLS RISK?</w:t>
            </w:r>
          </w:p>
          <w:p w14:paraId="7E145C6F" w14:textId="77777777" w:rsidR="00D4135A" w:rsidRPr="00D4135A" w:rsidRDefault="00D4135A" w:rsidP="00D4135A">
            <w:pPr>
              <w:rPr>
                <w:rFonts w:ascii="Calibri" w:eastAsia="Calibri" w:hAnsi="Calibri" w:cs="Times New Roman"/>
              </w:rPr>
            </w:pPr>
          </w:p>
          <w:p w14:paraId="6E2B156B"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FUTURE THOUGHTS/PLANS FOR HOUSING:</w:t>
            </w:r>
          </w:p>
          <w:p w14:paraId="05E196E5" w14:textId="77777777" w:rsidR="00D4135A" w:rsidRPr="00D4135A" w:rsidRDefault="00D4135A" w:rsidP="00D4135A">
            <w:pPr>
              <w:rPr>
                <w:rFonts w:ascii="Calibri" w:eastAsia="Calibri" w:hAnsi="Calibri" w:cs="Times New Roman"/>
              </w:rPr>
            </w:pPr>
          </w:p>
          <w:p w14:paraId="3A668DC2" w14:textId="77777777" w:rsidR="00D4135A" w:rsidRPr="00D4135A" w:rsidRDefault="00D4135A" w:rsidP="00D4135A">
            <w:pPr>
              <w:rPr>
                <w:rFonts w:ascii="Calibri" w:eastAsia="Calibri" w:hAnsi="Calibri" w:cs="Times New Roman"/>
              </w:rPr>
            </w:pPr>
          </w:p>
        </w:tc>
      </w:tr>
      <w:tr w:rsidR="00D4135A" w:rsidRPr="00D4135A" w14:paraId="4C912F77" w14:textId="77777777" w:rsidTr="004D261F">
        <w:tc>
          <w:tcPr>
            <w:tcW w:w="9242" w:type="dxa"/>
          </w:tcPr>
          <w:p w14:paraId="74139BF3"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When you need help, can you count on someone who is willing and able to meet your needs?</w:t>
            </w:r>
          </w:p>
          <w:p w14:paraId="2F52BEF3" w14:textId="77777777" w:rsidR="00D4135A" w:rsidRPr="00D4135A" w:rsidRDefault="00D4135A" w:rsidP="00D4135A">
            <w:pPr>
              <w:rPr>
                <w:rFonts w:ascii="Calibri" w:eastAsia="Calibri" w:hAnsi="Calibri" w:cs="Times New Roman"/>
              </w:rPr>
            </w:pPr>
          </w:p>
          <w:p w14:paraId="14744BEB"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Yes      □ No</w:t>
            </w:r>
          </w:p>
        </w:tc>
      </w:tr>
      <w:tr w:rsidR="00D4135A" w:rsidRPr="00D4135A" w14:paraId="7593EA9F" w14:textId="77777777" w:rsidTr="004D261F">
        <w:tc>
          <w:tcPr>
            <w:tcW w:w="9242" w:type="dxa"/>
          </w:tcPr>
          <w:p w14:paraId="78D6D1CD"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 xml:space="preserve">Informal  help eg family?  </w:t>
            </w:r>
          </w:p>
          <w:p w14:paraId="643BA30D"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Who &amp; Frequency visits?</w:t>
            </w:r>
          </w:p>
          <w:p w14:paraId="5EEB140B" w14:textId="77777777" w:rsidR="00D4135A" w:rsidRPr="00D4135A" w:rsidRDefault="00D4135A" w:rsidP="00D4135A">
            <w:pPr>
              <w:rPr>
                <w:rFonts w:ascii="Calibri" w:eastAsia="Calibri" w:hAnsi="Calibri" w:cs="Times New Roman"/>
              </w:rPr>
            </w:pPr>
          </w:p>
          <w:p w14:paraId="7B6CE088"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Meal prep   □ Shopping   □Transportation   □Housekeeping    □Laundry   </w:t>
            </w:r>
          </w:p>
          <w:p w14:paraId="1AEEA8E3" w14:textId="77777777" w:rsidR="00D4135A" w:rsidRPr="00D4135A" w:rsidRDefault="00D4135A" w:rsidP="00D4135A">
            <w:pPr>
              <w:rPr>
                <w:rFonts w:ascii="Calibri" w:eastAsia="Calibri" w:hAnsi="Calibri" w:cs="Times New Roman"/>
              </w:rPr>
            </w:pPr>
          </w:p>
          <w:p w14:paraId="50D1BA18"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□Telephone     □Managing money  □Taking medications   Personal care: washing  □ dressing □</w:t>
            </w:r>
          </w:p>
          <w:p w14:paraId="18DD1C50" w14:textId="77777777" w:rsidR="00D4135A" w:rsidRPr="00D4135A" w:rsidRDefault="00D4135A" w:rsidP="00D4135A">
            <w:pPr>
              <w:rPr>
                <w:rFonts w:ascii="Calibri" w:eastAsia="Calibri" w:hAnsi="Calibri" w:cs="Times New Roman"/>
              </w:rPr>
            </w:pPr>
          </w:p>
        </w:tc>
      </w:tr>
      <w:tr w:rsidR="00D4135A" w:rsidRPr="00D4135A" w14:paraId="5E7C0962" w14:textId="77777777" w:rsidTr="004D261F">
        <w:tc>
          <w:tcPr>
            <w:tcW w:w="9242" w:type="dxa"/>
          </w:tcPr>
          <w:p w14:paraId="469CD37E"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Formal Help eg carers?</w:t>
            </w:r>
          </w:p>
          <w:p w14:paraId="096A5AD3"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Who &amp; Frequency visits?</w:t>
            </w:r>
          </w:p>
          <w:p w14:paraId="502B0028" w14:textId="77777777" w:rsidR="00D4135A" w:rsidRPr="00D4135A" w:rsidRDefault="00D4135A" w:rsidP="00D4135A">
            <w:pPr>
              <w:rPr>
                <w:rFonts w:ascii="Calibri" w:eastAsia="Calibri" w:hAnsi="Calibri" w:cs="Times New Roman"/>
              </w:rPr>
            </w:pPr>
          </w:p>
          <w:p w14:paraId="1CB1DE84"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 xml:space="preserve">□ Meal prep       □ Shopping         □Transportation             □Housekeeping            □Laundry   </w:t>
            </w:r>
          </w:p>
          <w:p w14:paraId="6EB23B94" w14:textId="77777777" w:rsidR="00D4135A" w:rsidRPr="00D4135A" w:rsidRDefault="00D4135A" w:rsidP="00D4135A">
            <w:pPr>
              <w:rPr>
                <w:rFonts w:ascii="Calibri" w:eastAsia="Calibri" w:hAnsi="Calibri" w:cs="Times New Roman"/>
              </w:rPr>
            </w:pPr>
          </w:p>
          <w:p w14:paraId="46A47D7F" w14:textId="77777777" w:rsidR="00D4135A" w:rsidRPr="00D4135A" w:rsidRDefault="00D4135A" w:rsidP="00D4135A">
            <w:pPr>
              <w:rPr>
                <w:rFonts w:ascii="Calibri" w:eastAsia="Calibri" w:hAnsi="Calibri" w:cs="Times New Roman"/>
              </w:rPr>
            </w:pPr>
            <w:r w:rsidRPr="00D4135A">
              <w:rPr>
                <w:rFonts w:ascii="Calibri" w:eastAsia="Calibri" w:hAnsi="Calibri" w:cs="Times New Roman"/>
              </w:rPr>
              <w:t>□Telephone     □Managing money    □Taking medications        Personal care: washing  □ dressing □</w:t>
            </w:r>
          </w:p>
          <w:p w14:paraId="2F6F5E29" w14:textId="77777777" w:rsidR="00D4135A" w:rsidRPr="00D4135A" w:rsidRDefault="00D4135A" w:rsidP="00D4135A">
            <w:pPr>
              <w:rPr>
                <w:rFonts w:ascii="Calibri" w:eastAsia="Calibri" w:hAnsi="Calibri" w:cs="Times New Roman"/>
              </w:rPr>
            </w:pPr>
          </w:p>
        </w:tc>
      </w:tr>
      <w:tr w:rsidR="00D4135A" w:rsidRPr="00D4135A" w14:paraId="2CE1663B" w14:textId="77777777" w:rsidTr="004D261F">
        <w:tc>
          <w:tcPr>
            <w:tcW w:w="9242" w:type="dxa"/>
          </w:tcPr>
          <w:p w14:paraId="5780E12C"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 xml:space="preserve">Community connections (visits, friends/neighbours)? </w:t>
            </w:r>
          </w:p>
          <w:p w14:paraId="064B3665" w14:textId="77777777" w:rsidR="00D4135A" w:rsidRPr="00D4135A" w:rsidRDefault="00D4135A" w:rsidP="00D4135A">
            <w:pPr>
              <w:rPr>
                <w:rFonts w:ascii="Calibri" w:eastAsia="Calibri" w:hAnsi="Calibri" w:cs="Times New Roman"/>
              </w:rPr>
            </w:pPr>
          </w:p>
          <w:p w14:paraId="0E727944" w14:textId="77777777" w:rsidR="00D4135A" w:rsidRPr="00D4135A" w:rsidRDefault="00D4135A" w:rsidP="00D4135A">
            <w:pPr>
              <w:rPr>
                <w:rFonts w:ascii="Calibri" w:eastAsia="Calibri" w:hAnsi="Calibri" w:cs="Times New Roman"/>
              </w:rPr>
            </w:pPr>
          </w:p>
          <w:p w14:paraId="58A2DE7F" w14:textId="77777777" w:rsidR="00D4135A" w:rsidRPr="00D4135A" w:rsidRDefault="00D4135A" w:rsidP="00D4135A">
            <w:pPr>
              <w:rPr>
                <w:rFonts w:ascii="Calibri" w:eastAsia="Calibri" w:hAnsi="Calibri" w:cs="Times New Roman"/>
              </w:rPr>
            </w:pPr>
          </w:p>
          <w:p w14:paraId="7B3EA233" w14:textId="77777777" w:rsidR="00D4135A" w:rsidRPr="00D4135A" w:rsidRDefault="00D4135A" w:rsidP="00D4135A">
            <w:pPr>
              <w:rPr>
                <w:rFonts w:ascii="Calibri" w:eastAsia="Calibri" w:hAnsi="Calibri" w:cs="Times New Roman"/>
                <w:b/>
              </w:rPr>
            </w:pPr>
            <w:r w:rsidRPr="00D4135A">
              <w:rPr>
                <w:rFonts w:ascii="Calibri" w:eastAsia="Calibri" w:hAnsi="Calibri" w:cs="Times New Roman"/>
                <w:b/>
              </w:rPr>
              <w:t>Have you had Red Cross Visit for info? □Neighbourhood links  □Community connections    □ No</w:t>
            </w:r>
          </w:p>
        </w:tc>
      </w:tr>
      <w:tr w:rsidR="00D4135A" w:rsidRPr="00D4135A" w14:paraId="633D5AF2" w14:textId="77777777" w:rsidTr="004D261F">
        <w:tc>
          <w:tcPr>
            <w:tcW w:w="9242" w:type="dxa"/>
          </w:tcPr>
          <w:p w14:paraId="5E1BA7E5" w14:textId="77777777" w:rsidR="00D4135A" w:rsidRPr="00D4135A" w:rsidRDefault="00D4135A" w:rsidP="00D4135A">
            <w:pPr>
              <w:rPr>
                <w:rFonts w:ascii="Calibri" w:eastAsia="Calibri" w:hAnsi="Calibri" w:cs="Times New Roman"/>
              </w:rPr>
            </w:pPr>
            <w:r w:rsidRPr="00D4135A">
              <w:rPr>
                <w:rFonts w:ascii="Calibri" w:eastAsia="Calibri" w:hAnsi="Calibri" w:cs="Times New Roman"/>
                <w:b/>
              </w:rPr>
              <w:t>Safety:</w:t>
            </w:r>
            <w:r w:rsidRPr="00D4135A">
              <w:rPr>
                <w:rFonts w:ascii="Calibri" w:eastAsia="Calibri" w:hAnsi="Calibri" w:cs="Times New Roman"/>
              </w:rPr>
              <w:t xml:space="preserve">       □   Community alarm      □ Key safe</w:t>
            </w:r>
          </w:p>
          <w:p w14:paraId="6604DA73" w14:textId="77777777" w:rsidR="00D4135A" w:rsidRPr="00D4135A" w:rsidRDefault="00D4135A" w:rsidP="00D4135A">
            <w:pPr>
              <w:rPr>
                <w:rFonts w:ascii="Calibri" w:eastAsia="Calibri" w:hAnsi="Calibri" w:cs="Times New Roman"/>
              </w:rPr>
            </w:pPr>
          </w:p>
        </w:tc>
      </w:tr>
    </w:tbl>
    <w:p w14:paraId="3EA84913" w14:textId="0B963001" w:rsidR="00A339FF" w:rsidRPr="00D4135A" w:rsidRDefault="00D4135A" w:rsidP="00D4135A">
      <w:pPr>
        <w:spacing w:after="200" w:line="276" w:lineRule="auto"/>
        <w:rPr>
          <w:rFonts w:ascii="Calibri" w:eastAsia="Calibri" w:hAnsi="Calibri" w:cs="Times New Roman"/>
          <w:b/>
          <w:sz w:val="28"/>
          <w:szCs w:val="28"/>
        </w:rPr>
      </w:pPr>
      <w:r w:rsidRPr="00A339FF">
        <w:rPr>
          <w:rFonts w:ascii="Helvetica Neue" w:eastAsia="Arial Unicode MS" w:hAnsi="Helvetica Neue" w:cs="Arial Unicode MS"/>
          <w:b/>
          <w:noProof/>
          <w:color w:val="000000"/>
          <w:sz w:val="24"/>
          <w:szCs w:val="24"/>
          <w:bdr w:val="nil"/>
          <w:lang w:eastAsia="en-GB"/>
          <w14:textOutline w14:w="0" w14:cap="flat" w14:cmpd="sng" w14:algn="ctr">
            <w14:noFill/>
            <w14:prstDash w14:val="solid"/>
            <w14:bevel/>
          </w14:textOutline>
        </w:rPr>
        <w:drawing>
          <wp:anchor distT="152400" distB="152400" distL="152400" distR="152400" simplePos="0" relativeHeight="251659264" behindDoc="0" locked="0" layoutInCell="1" allowOverlap="1" wp14:anchorId="3FEEBD6A" wp14:editId="424AC94F">
            <wp:simplePos x="0" y="0"/>
            <wp:positionH relativeFrom="margin">
              <wp:align>left</wp:align>
            </wp:positionH>
            <wp:positionV relativeFrom="page">
              <wp:posOffset>1316355</wp:posOffset>
            </wp:positionV>
            <wp:extent cx="5768597" cy="8158441"/>
            <wp:effectExtent l="0" t="0" r="0" b="0"/>
            <wp:wrapThrough wrapText="bothSides" distL="152400" distR="152400">
              <wp:wrapPolygon edited="1">
                <wp:start x="0" y="0"/>
                <wp:lineTo x="21600" y="0"/>
                <wp:lineTo x="21600" y="21600"/>
                <wp:lineTo x="0" y="21600"/>
                <wp:lineTo x="0" y="0"/>
              </wp:wrapPolygon>
            </wp:wrapThrough>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pasted-image.png"/>
                    <pic:cNvPicPr>
                      <a:picLocks noChangeAspect="1"/>
                    </pic:cNvPicPr>
                  </pic:nvPicPr>
                  <pic:blipFill>
                    <a:blip r:embed="rId8"/>
                    <a:stretch>
                      <a:fillRect/>
                    </a:stretch>
                  </pic:blipFill>
                  <pic:spPr>
                    <a:xfrm>
                      <a:off x="0" y="0"/>
                      <a:ext cx="5768597" cy="8158441"/>
                    </a:xfrm>
                    <a:prstGeom prst="rect">
                      <a:avLst/>
                    </a:prstGeom>
                    <a:ln w="12700" cap="flat">
                      <a:noFill/>
                      <a:miter lim="400000"/>
                    </a:ln>
                    <a:effectLst/>
                  </pic:spPr>
                </pic:pic>
              </a:graphicData>
            </a:graphic>
          </wp:anchor>
        </w:drawing>
      </w:r>
      <w:r w:rsidR="00D85B4F">
        <w:rPr>
          <w:rFonts w:ascii="Calibri" w:eastAsia="Calibri" w:hAnsi="Calibri" w:cs="Times New Roman"/>
          <w:b/>
          <w:sz w:val="28"/>
          <w:szCs w:val="28"/>
        </w:rPr>
        <w:t xml:space="preserve">Living Well </w:t>
      </w:r>
      <w:r w:rsidRPr="00D4135A">
        <w:rPr>
          <w:rFonts w:ascii="Calibri" w:eastAsia="Calibri" w:hAnsi="Calibri" w:cs="Times New Roman"/>
          <w:b/>
          <w:sz w:val="28"/>
          <w:szCs w:val="28"/>
        </w:rPr>
        <w:t>Patient Questionnaire</w:t>
      </w:r>
    </w:p>
    <w:p w14:paraId="288C2583" w14:textId="51CA05DF" w:rsidR="00A339FF" w:rsidRDefault="00A339FF"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pPr>
      <w:r w:rsidRPr="00A339FF">
        <w:rPr>
          <w:rFonts w:ascii="Helvetica Neue" w:eastAsia="Arial Unicode MS" w:hAnsi="Helvetica Neue" w:cs="Arial Unicode MS"/>
          <w:noProof/>
          <w:color w:val="000000"/>
          <w:sz w:val="24"/>
          <w:szCs w:val="24"/>
          <w:bdr w:val="nil"/>
          <w:lang w:eastAsia="en-GB"/>
          <w14:textOutline w14:w="0" w14:cap="flat" w14:cmpd="sng" w14:algn="ctr">
            <w14:noFill/>
            <w14:prstDash w14:val="solid"/>
            <w14:bevel/>
          </w14:textOutline>
        </w:rPr>
        <w:drawing>
          <wp:anchor distT="152400" distB="152400" distL="152400" distR="152400" simplePos="0" relativeHeight="251661312" behindDoc="0" locked="0" layoutInCell="1" allowOverlap="1" wp14:anchorId="49FEEE04" wp14:editId="3554527A">
            <wp:simplePos x="0" y="0"/>
            <wp:positionH relativeFrom="margin">
              <wp:align>left</wp:align>
            </wp:positionH>
            <wp:positionV relativeFrom="page">
              <wp:posOffset>875030</wp:posOffset>
            </wp:positionV>
            <wp:extent cx="6151694" cy="8700249"/>
            <wp:effectExtent l="0" t="0" r="0" b="0"/>
            <wp:wrapThrough wrapText="bothSides" distL="152400" distR="152400">
              <wp:wrapPolygon edited="1">
                <wp:start x="0" y="0"/>
                <wp:lineTo x="0" y="21600"/>
                <wp:lineTo x="21600" y="21600"/>
                <wp:lineTo x="21600" y="0"/>
                <wp:lineTo x="0" y="0"/>
              </wp:wrapPolygon>
            </wp:wrapThrough>
            <wp:docPr id="1073741883" name="officeArt object"/>
            <wp:cNvGraphicFramePr/>
            <a:graphic xmlns:a="http://schemas.openxmlformats.org/drawingml/2006/main">
              <a:graphicData uri="http://schemas.openxmlformats.org/drawingml/2006/picture">
                <pic:pic xmlns:pic="http://schemas.openxmlformats.org/drawingml/2006/picture">
                  <pic:nvPicPr>
                    <pic:cNvPr id="1073741883" name="pasted-image.png"/>
                    <pic:cNvPicPr>
                      <a:picLocks noChangeAspect="1"/>
                    </pic:cNvPicPr>
                  </pic:nvPicPr>
                  <pic:blipFill>
                    <a:blip r:embed="rId9"/>
                    <a:srcRect/>
                    <a:stretch>
                      <a:fillRect/>
                    </a:stretch>
                  </pic:blipFill>
                  <pic:spPr>
                    <a:xfrm>
                      <a:off x="0" y="0"/>
                      <a:ext cx="6151694" cy="8700249"/>
                    </a:xfrm>
                    <a:prstGeom prst="rect">
                      <a:avLst/>
                    </a:prstGeom>
                    <a:ln w="12700" cap="flat">
                      <a:noFill/>
                      <a:miter lim="400000"/>
                    </a:ln>
                    <a:effectLst/>
                  </pic:spPr>
                </pic:pic>
              </a:graphicData>
            </a:graphic>
          </wp:anchor>
        </w:drawing>
      </w:r>
    </w:p>
    <w:p w14:paraId="5CC036E8" w14:textId="03F725AC" w:rsidR="00A339FF" w:rsidRDefault="00A339FF"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pPr>
      <w:r w:rsidRPr="00A339FF">
        <w:rPr>
          <w:rFonts w:ascii="Helvetica Neue" w:eastAsia="Arial Unicode MS" w:hAnsi="Helvetica Neue" w:cs="Arial Unicode MS"/>
          <w:noProof/>
          <w:color w:val="000000"/>
          <w:sz w:val="24"/>
          <w:szCs w:val="24"/>
          <w:bdr w:val="nil"/>
          <w:lang w:eastAsia="en-GB"/>
          <w14:textOutline w14:w="0" w14:cap="flat" w14:cmpd="sng" w14:algn="ctr">
            <w14:noFill/>
            <w14:prstDash w14:val="solid"/>
            <w14:bevel/>
          </w14:textOutline>
        </w:rPr>
        <w:drawing>
          <wp:anchor distT="152400" distB="152400" distL="152400" distR="152400" simplePos="0" relativeHeight="251663360" behindDoc="0" locked="0" layoutInCell="1" allowOverlap="1" wp14:anchorId="7C80F6D3" wp14:editId="7A89F6DB">
            <wp:simplePos x="0" y="0"/>
            <wp:positionH relativeFrom="page">
              <wp:posOffset>914400</wp:posOffset>
            </wp:positionH>
            <wp:positionV relativeFrom="page">
              <wp:posOffset>1225550</wp:posOffset>
            </wp:positionV>
            <wp:extent cx="6000216" cy="8486017"/>
            <wp:effectExtent l="0" t="0" r="0" b="0"/>
            <wp:wrapThrough wrapText="bothSides" distL="152400" distR="152400">
              <wp:wrapPolygon edited="1">
                <wp:start x="0" y="0"/>
                <wp:lineTo x="21600" y="0"/>
                <wp:lineTo x="21600" y="21600"/>
                <wp:lineTo x="0" y="21600"/>
                <wp:lineTo x="0" y="0"/>
              </wp:wrapPolygon>
            </wp:wrapThrough>
            <wp:docPr id="1073741884" name="officeArt object"/>
            <wp:cNvGraphicFramePr/>
            <a:graphic xmlns:a="http://schemas.openxmlformats.org/drawingml/2006/main">
              <a:graphicData uri="http://schemas.openxmlformats.org/drawingml/2006/picture">
                <pic:pic xmlns:pic="http://schemas.openxmlformats.org/drawingml/2006/picture">
                  <pic:nvPicPr>
                    <pic:cNvPr id="1073741884" name="pasted-image.png"/>
                    <pic:cNvPicPr>
                      <a:picLocks noChangeAspect="1"/>
                    </pic:cNvPicPr>
                  </pic:nvPicPr>
                  <pic:blipFill>
                    <a:blip r:embed="rId10"/>
                    <a:stretch>
                      <a:fillRect/>
                    </a:stretch>
                  </pic:blipFill>
                  <pic:spPr>
                    <a:xfrm>
                      <a:off x="0" y="0"/>
                      <a:ext cx="6000216" cy="8486017"/>
                    </a:xfrm>
                    <a:prstGeom prst="rect">
                      <a:avLst/>
                    </a:prstGeom>
                    <a:ln w="12700" cap="flat">
                      <a:noFill/>
                      <a:miter lim="400000"/>
                    </a:ln>
                    <a:effectLst/>
                  </pic:spPr>
                </pic:pic>
              </a:graphicData>
            </a:graphic>
          </wp:anchor>
        </w:drawing>
      </w:r>
    </w:p>
    <w:p w14:paraId="3F2890C2" w14:textId="203417EC" w:rsidR="00A339FF" w:rsidRDefault="00A339FF"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pPr>
      <w:r w:rsidRPr="00A339FF">
        <w:rPr>
          <w:rFonts w:ascii="Times New Roman" w:eastAsia="Arial Unicode MS" w:hAnsi="Times New Roman" w:cs="Times New Roman"/>
          <w:noProof/>
          <w:sz w:val="24"/>
          <w:szCs w:val="24"/>
          <w:bdr w:val="nil"/>
          <w:lang w:eastAsia="en-GB"/>
        </w:rPr>
        <w:drawing>
          <wp:anchor distT="152400" distB="152400" distL="152400" distR="152400" simplePos="0" relativeHeight="251665408" behindDoc="0" locked="0" layoutInCell="1" allowOverlap="1" wp14:anchorId="43CB3CDF" wp14:editId="3B767E8B">
            <wp:simplePos x="0" y="0"/>
            <wp:positionH relativeFrom="margin">
              <wp:align>left</wp:align>
            </wp:positionH>
            <wp:positionV relativeFrom="margin">
              <wp:align>bottom</wp:align>
            </wp:positionV>
            <wp:extent cx="6081096" cy="8600403"/>
            <wp:effectExtent l="0" t="0" r="0" b="0"/>
            <wp:wrapThrough wrapText="bothSides" distL="152400" distR="152400">
              <wp:wrapPolygon edited="1">
                <wp:start x="0" y="0"/>
                <wp:lineTo x="21600" y="0"/>
                <wp:lineTo x="21600" y="21600"/>
                <wp:lineTo x="0" y="21600"/>
                <wp:lineTo x="0" y="0"/>
              </wp:wrapPolygon>
            </wp:wrapThrough>
            <wp:docPr id="1073741885" name="officeArt object"/>
            <wp:cNvGraphicFramePr/>
            <a:graphic xmlns:a="http://schemas.openxmlformats.org/drawingml/2006/main">
              <a:graphicData uri="http://schemas.openxmlformats.org/drawingml/2006/picture">
                <pic:pic xmlns:pic="http://schemas.openxmlformats.org/drawingml/2006/picture">
                  <pic:nvPicPr>
                    <pic:cNvPr id="1073741885" name="pasted-image.png"/>
                    <pic:cNvPicPr>
                      <a:picLocks noChangeAspect="1"/>
                    </pic:cNvPicPr>
                  </pic:nvPicPr>
                  <pic:blipFill>
                    <a:blip r:embed="rId11"/>
                    <a:stretch>
                      <a:fillRect/>
                    </a:stretch>
                  </pic:blipFill>
                  <pic:spPr>
                    <a:xfrm>
                      <a:off x="0" y="0"/>
                      <a:ext cx="6081096" cy="8600403"/>
                    </a:xfrm>
                    <a:prstGeom prst="rect">
                      <a:avLst/>
                    </a:prstGeom>
                    <a:ln w="12700" cap="flat">
                      <a:noFill/>
                      <a:miter lim="400000"/>
                    </a:ln>
                    <a:effectLst/>
                  </pic:spPr>
                </pic:pic>
              </a:graphicData>
            </a:graphic>
          </wp:anchor>
        </w:drawing>
      </w:r>
    </w:p>
    <w:p w14:paraId="227202E2" w14:textId="071C734E" w:rsidR="00D85B4F" w:rsidRDefault="00D85B4F"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pPr>
      <w:r>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t>Qualitative Interview with GPs – Topic guide individual interviews</w:t>
      </w:r>
    </w:p>
    <w:p w14:paraId="34D377E3" w14:textId="0F218735" w:rsidR="00D85B4F" w:rsidRDefault="00D85B4F"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pPr>
    </w:p>
    <w:p w14:paraId="1BF53656" w14:textId="77777777" w:rsidR="00D85B4F" w:rsidRDefault="00D85B4F" w:rsidP="00D85B4F">
      <w:pPr>
        <w:pStyle w:val="NoSpacing"/>
        <w:rPr>
          <w:rFonts w:ascii="Arial" w:hAnsi="Arial" w:cs="Arial"/>
          <w:b/>
        </w:rPr>
      </w:pPr>
    </w:p>
    <w:p w14:paraId="2932485A" w14:textId="77777777" w:rsidR="00D85B4F" w:rsidRDefault="00D85B4F" w:rsidP="00D85B4F">
      <w:pPr>
        <w:pStyle w:val="NoSpacing"/>
        <w:numPr>
          <w:ilvl w:val="0"/>
          <w:numId w:val="1"/>
        </w:numPr>
        <w:jc w:val="both"/>
        <w:rPr>
          <w:rFonts w:ascii="Arial" w:hAnsi="Arial" w:cs="Arial"/>
        </w:rPr>
      </w:pPr>
      <w:r w:rsidRPr="001362E1">
        <w:rPr>
          <w:rFonts w:ascii="Arial" w:hAnsi="Arial" w:cs="Arial"/>
        </w:rPr>
        <w:t xml:space="preserve">What were your initial </w:t>
      </w:r>
      <w:r>
        <w:rPr>
          <w:rFonts w:ascii="Arial" w:hAnsi="Arial" w:cs="Arial"/>
        </w:rPr>
        <w:t>views</w:t>
      </w:r>
      <w:r w:rsidRPr="001362E1">
        <w:rPr>
          <w:rFonts w:ascii="Arial" w:hAnsi="Arial" w:cs="Arial"/>
        </w:rPr>
        <w:t xml:space="preserve"> on the new</w:t>
      </w:r>
      <w:r>
        <w:rPr>
          <w:rFonts w:ascii="Arial" w:hAnsi="Arial" w:cs="Arial"/>
        </w:rPr>
        <w:t xml:space="preserve"> frailty project re assessing patient’s in their own home rather than in the practice? </w:t>
      </w:r>
    </w:p>
    <w:p w14:paraId="090E66A3" w14:textId="77777777" w:rsidR="00D85B4F" w:rsidRDefault="00D85B4F" w:rsidP="00D85B4F">
      <w:pPr>
        <w:pStyle w:val="NoSpacing"/>
        <w:ind w:left="720"/>
        <w:jc w:val="both"/>
        <w:rPr>
          <w:rFonts w:ascii="Arial" w:hAnsi="Arial" w:cs="Arial"/>
        </w:rPr>
      </w:pPr>
    </w:p>
    <w:p w14:paraId="088428B3" w14:textId="77777777" w:rsidR="00D85B4F" w:rsidRDefault="00D85B4F" w:rsidP="00D85B4F">
      <w:pPr>
        <w:pStyle w:val="NoSpacing"/>
        <w:ind w:left="720"/>
        <w:jc w:val="both"/>
        <w:rPr>
          <w:rFonts w:ascii="Arial" w:hAnsi="Arial" w:cs="Arial"/>
        </w:rPr>
      </w:pPr>
      <w:r>
        <w:rPr>
          <w:rFonts w:ascii="Arial" w:hAnsi="Arial" w:cs="Arial"/>
        </w:rPr>
        <w:tab/>
      </w:r>
      <w:r>
        <w:rPr>
          <w:rFonts w:ascii="Arial" w:hAnsi="Arial" w:cs="Arial"/>
        </w:rPr>
        <w:tab/>
      </w:r>
      <w:r>
        <w:rPr>
          <w:rFonts w:ascii="Arial" w:hAnsi="Arial" w:cs="Arial"/>
          <w:b/>
        </w:rPr>
        <w:t>Probe</w:t>
      </w:r>
      <w:r w:rsidRPr="005E53F7">
        <w:rPr>
          <w:rFonts w:ascii="Arial" w:hAnsi="Arial" w:cs="Arial"/>
        </w:rPr>
        <w:t xml:space="preserve">- </w:t>
      </w:r>
      <w:r>
        <w:rPr>
          <w:rFonts w:ascii="Arial" w:hAnsi="Arial" w:cs="Arial"/>
        </w:rPr>
        <w:t xml:space="preserve">What did you think would be the key advantages/disadvantages </w:t>
      </w:r>
      <w:r>
        <w:rPr>
          <w:rFonts w:ascii="Arial" w:hAnsi="Arial" w:cs="Arial"/>
        </w:rPr>
        <w:tab/>
      </w:r>
      <w:r>
        <w:rPr>
          <w:rFonts w:ascii="Arial" w:hAnsi="Arial" w:cs="Arial"/>
        </w:rPr>
        <w:tab/>
      </w:r>
      <w:r>
        <w:rPr>
          <w:rFonts w:ascii="Arial" w:hAnsi="Arial" w:cs="Arial"/>
        </w:rPr>
        <w:tab/>
        <w:t xml:space="preserve">of the new approach to assessing patient frailty? </w:t>
      </w:r>
    </w:p>
    <w:p w14:paraId="511A1851" w14:textId="77777777" w:rsidR="00D85B4F" w:rsidRPr="005B4430" w:rsidRDefault="00D85B4F" w:rsidP="00D85B4F">
      <w:pPr>
        <w:pStyle w:val="NoSpacing"/>
        <w:numPr>
          <w:ilvl w:val="0"/>
          <w:numId w:val="3"/>
        </w:numPr>
        <w:jc w:val="both"/>
        <w:rPr>
          <w:rFonts w:ascii="Arial" w:hAnsi="Arial" w:cs="Arial"/>
        </w:rPr>
      </w:pPr>
      <w:r w:rsidRPr="005E53F7">
        <w:rPr>
          <w:rFonts w:ascii="Arial" w:hAnsi="Arial" w:cs="Arial"/>
        </w:rPr>
        <w:t xml:space="preserve">Views on the assessment tool used </w:t>
      </w:r>
    </w:p>
    <w:p w14:paraId="7123CB97" w14:textId="77777777" w:rsidR="00D85B4F" w:rsidRDefault="00D85B4F" w:rsidP="00D85B4F">
      <w:pPr>
        <w:pStyle w:val="NoSpacing"/>
        <w:ind w:left="720"/>
        <w:jc w:val="both"/>
        <w:rPr>
          <w:rFonts w:ascii="Arial" w:hAnsi="Arial" w:cs="Arial"/>
        </w:rPr>
      </w:pPr>
    </w:p>
    <w:p w14:paraId="05465CD7" w14:textId="77777777" w:rsidR="00D85B4F" w:rsidRPr="005E53F7" w:rsidRDefault="00D85B4F" w:rsidP="00D85B4F">
      <w:pPr>
        <w:pStyle w:val="NoSpacing"/>
        <w:numPr>
          <w:ilvl w:val="0"/>
          <w:numId w:val="1"/>
        </w:numPr>
        <w:jc w:val="both"/>
        <w:rPr>
          <w:rFonts w:ascii="Arial" w:hAnsi="Arial" w:cs="Arial"/>
        </w:rPr>
      </w:pPr>
      <w:r w:rsidRPr="005E53F7">
        <w:rPr>
          <w:rFonts w:ascii="Arial" w:hAnsi="Arial" w:cs="Arial"/>
        </w:rPr>
        <w:t xml:space="preserve">What in your view would be the key outcomes of the frailty project? </w:t>
      </w:r>
    </w:p>
    <w:p w14:paraId="776456AE" w14:textId="77777777" w:rsidR="00D85B4F" w:rsidRDefault="00D85B4F" w:rsidP="00D85B4F">
      <w:pPr>
        <w:pStyle w:val="NoSpacing"/>
        <w:ind w:left="720"/>
        <w:jc w:val="both"/>
        <w:rPr>
          <w:rFonts w:ascii="Arial" w:hAnsi="Arial" w:cs="Arial"/>
        </w:rPr>
      </w:pPr>
    </w:p>
    <w:p w14:paraId="5F5E425A" w14:textId="77777777" w:rsidR="00D85B4F" w:rsidRDefault="00D85B4F" w:rsidP="00D85B4F">
      <w:pPr>
        <w:pStyle w:val="NoSpacing"/>
        <w:ind w:left="1440"/>
        <w:jc w:val="both"/>
        <w:rPr>
          <w:rFonts w:ascii="Arial" w:hAnsi="Arial" w:cs="Arial"/>
        </w:rPr>
      </w:pPr>
      <w:r w:rsidRPr="003A2823">
        <w:rPr>
          <w:rFonts w:ascii="Arial" w:hAnsi="Arial" w:cs="Arial"/>
          <w:b/>
        </w:rPr>
        <w:t>Probe</w:t>
      </w:r>
      <w:r>
        <w:rPr>
          <w:rFonts w:ascii="Arial" w:hAnsi="Arial" w:cs="Arial"/>
          <w:b/>
        </w:rPr>
        <w:t xml:space="preserve"> – </w:t>
      </w:r>
      <w:r>
        <w:rPr>
          <w:rFonts w:ascii="Arial" w:hAnsi="Arial" w:cs="Arial"/>
        </w:rPr>
        <w:t>what type of outcomes e.g., reduced hospital admissions/ A&amp;E visits?</w:t>
      </w:r>
    </w:p>
    <w:p w14:paraId="3E245B53" w14:textId="77777777" w:rsidR="00D85B4F" w:rsidRDefault="00D85B4F" w:rsidP="00D85B4F">
      <w:pPr>
        <w:pStyle w:val="NoSpacing"/>
        <w:numPr>
          <w:ilvl w:val="0"/>
          <w:numId w:val="2"/>
        </w:numPr>
        <w:jc w:val="both"/>
        <w:rPr>
          <w:rFonts w:ascii="Arial" w:hAnsi="Arial" w:cs="Arial"/>
        </w:rPr>
      </w:pPr>
      <w:r w:rsidRPr="00405193">
        <w:rPr>
          <w:rFonts w:ascii="Arial" w:hAnsi="Arial" w:cs="Arial"/>
        </w:rPr>
        <w:t xml:space="preserve">How </w:t>
      </w:r>
      <w:r>
        <w:rPr>
          <w:rFonts w:ascii="Arial" w:hAnsi="Arial" w:cs="Arial"/>
        </w:rPr>
        <w:t xml:space="preserve">exactly </w:t>
      </w:r>
      <w:r w:rsidRPr="00405193">
        <w:rPr>
          <w:rFonts w:ascii="Arial" w:hAnsi="Arial" w:cs="Arial"/>
        </w:rPr>
        <w:t>wou</w:t>
      </w:r>
      <w:r>
        <w:rPr>
          <w:rFonts w:ascii="Arial" w:hAnsi="Arial" w:cs="Arial"/>
        </w:rPr>
        <w:t>ld the intervention reduce hospital admissions?</w:t>
      </w:r>
    </w:p>
    <w:p w14:paraId="13D056D2" w14:textId="77777777" w:rsidR="00D85B4F" w:rsidRPr="00405193" w:rsidRDefault="00D85B4F" w:rsidP="00D85B4F">
      <w:pPr>
        <w:pStyle w:val="NoSpacing"/>
        <w:numPr>
          <w:ilvl w:val="0"/>
          <w:numId w:val="2"/>
        </w:numPr>
        <w:jc w:val="both"/>
        <w:rPr>
          <w:rFonts w:ascii="Arial" w:hAnsi="Arial" w:cs="Arial"/>
        </w:rPr>
      </w:pPr>
      <w:r>
        <w:rPr>
          <w:rFonts w:ascii="Arial" w:hAnsi="Arial" w:cs="Arial"/>
        </w:rPr>
        <w:t>Is there evidence this type of frailty intervention works?</w:t>
      </w:r>
    </w:p>
    <w:p w14:paraId="3A9F7DB2" w14:textId="77777777" w:rsidR="00D85B4F" w:rsidRDefault="00D85B4F" w:rsidP="00D85B4F">
      <w:pPr>
        <w:pStyle w:val="NoSpacing"/>
        <w:jc w:val="both"/>
        <w:rPr>
          <w:rFonts w:ascii="Arial" w:hAnsi="Arial" w:cs="Arial"/>
        </w:rPr>
      </w:pPr>
    </w:p>
    <w:p w14:paraId="13A5F37A" w14:textId="77777777" w:rsidR="00D85B4F" w:rsidRDefault="00D85B4F" w:rsidP="00D85B4F">
      <w:pPr>
        <w:pStyle w:val="NoSpacing"/>
        <w:numPr>
          <w:ilvl w:val="0"/>
          <w:numId w:val="1"/>
        </w:numPr>
        <w:jc w:val="both"/>
        <w:rPr>
          <w:rFonts w:ascii="Arial" w:hAnsi="Arial" w:cs="Arial"/>
        </w:rPr>
      </w:pPr>
      <w:r>
        <w:rPr>
          <w:rFonts w:ascii="Arial" w:hAnsi="Arial" w:cs="Arial"/>
        </w:rPr>
        <w:t>Having done some frailty assessments in the patient’s home, generally speaking, how do you think the frailty project is going?</w:t>
      </w:r>
    </w:p>
    <w:p w14:paraId="607A52AE" w14:textId="77777777" w:rsidR="00D85B4F" w:rsidRPr="00616AF6" w:rsidRDefault="00D85B4F" w:rsidP="00D85B4F">
      <w:pPr>
        <w:rPr>
          <w:rFonts w:ascii="Arial" w:hAnsi="Arial" w:cs="Arial"/>
        </w:rPr>
      </w:pPr>
    </w:p>
    <w:p w14:paraId="4FC2C25D" w14:textId="77777777" w:rsidR="00D85B4F" w:rsidRDefault="00D85B4F" w:rsidP="00D85B4F">
      <w:pPr>
        <w:pStyle w:val="NoSpacing"/>
        <w:numPr>
          <w:ilvl w:val="0"/>
          <w:numId w:val="1"/>
        </w:numPr>
        <w:jc w:val="both"/>
        <w:rPr>
          <w:rFonts w:ascii="Arial" w:hAnsi="Arial" w:cs="Arial"/>
        </w:rPr>
      </w:pPr>
      <w:r>
        <w:rPr>
          <w:rFonts w:ascii="Arial" w:hAnsi="Arial" w:cs="Arial"/>
        </w:rPr>
        <w:t>What do you actually cover in the home visit when assessing patient frailty?</w:t>
      </w:r>
    </w:p>
    <w:p w14:paraId="7DA74BDD" w14:textId="77777777" w:rsidR="00D85B4F" w:rsidRDefault="00D85B4F" w:rsidP="00D85B4F">
      <w:pPr>
        <w:pStyle w:val="ListParagraph"/>
        <w:rPr>
          <w:rFonts w:ascii="Arial" w:hAnsi="Arial" w:cs="Arial"/>
        </w:rPr>
      </w:pPr>
    </w:p>
    <w:p w14:paraId="16165493" w14:textId="77777777" w:rsidR="00D85B4F" w:rsidRDefault="00D85B4F" w:rsidP="00D85B4F">
      <w:pPr>
        <w:pStyle w:val="NoSpacing"/>
        <w:ind w:left="720"/>
        <w:jc w:val="both"/>
        <w:rPr>
          <w:rFonts w:ascii="Arial" w:hAnsi="Arial" w:cs="Arial"/>
        </w:rPr>
      </w:pPr>
      <w:r w:rsidRPr="005E53F7">
        <w:rPr>
          <w:rFonts w:ascii="Arial" w:hAnsi="Arial" w:cs="Arial"/>
          <w:b/>
        </w:rPr>
        <w:t>Probe-</w:t>
      </w:r>
      <w:r>
        <w:rPr>
          <w:rFonts w:ascii="Arial" w:hAnsi="Arial" w:cs="Arial"/>
        </w:rPr>
        <w:t xml:space="preserve"> what are the benefits of doing the frailty assessment in the patient’s home? </w:t>
      </w:r>
    </w:p>
    <w:p w14:paraId="71B74578" w14:textId="77777777" w:rsidR="00D85B4F" w:rsidRDefault="00D85B4F" w:rsidP="00D85B4F">
      <w:pPr>
        <w:pStyle w:val="NoSpacing"/>
        <w:ind w:left="720"/>
        <w:jc w:val="both"/>
        <w:rPr>
          <w:rFonts w:ascii="Arial" w:hAnsi="Arial" w:cs="Arial"/>
        </w:rPr>
      </w:pPr>
      <w:r>
        <w:rPr>
          <w:rFonts w:ascii="Arial" w:hAnsi="Arial" w:cs="Arial"/>
        </w:rPr>
        <w:tab/>
        <w:t>Are there any drawbacks- if so what are they-and why?</w:t>
      </w:r>
    </w:p>
    <w:p w14:paraId="1EF10408" w14:textId="77777777" w:rsidR="00D85B4F" w:rsidRDefault="00D85B4F" w:rsidP="00D85B4F">
      <w:pPr>
        <w:pStyle w:val="NoSpacing"/>
      </w:pPr>
    </w:p>
    <w:p w14:paraId="1F346F11" w14:textId="77777777" w:rsidR="00D85B4F" w:rsidRDefault="00D85B4F" w:rsidP="00D85B4F">
      <w:pPr>
        <w:pStyle w:val="NoSpacing"/>
        <w:numPr>
          <w:ilvl w:val="0"/>
          <w:numId w:val="1"/>
        </w:numPr>
        <w:jc w:val="both"/>
        <w:rPr>
          <w:rFonts w:ascii="Arial" w:hAnsi="Arial" w:cs="Arial"/>
        </w:rPr>
      </w:pPr>
      <w:r>
        <w:rPr>
          <w:rFonts w:ascii="Arial" w:hAnsi="Arial" w:cs="Arial"/>
        </w:rPr>
        <w:t>How does the frailty assessment in the patient’s home differ from what you were doing previously in the GP practice?</w:t>
      </w:r>
    </w:p>
    <w:p w14:paraId="39958F95" w14:textId="77777777" w:rsidR="00D85B4F" w:rsidRDefault="00D85B4F" w:rsidP="00D85B4F">
      <w:pPr>
        <w:pStyle w:val="NoSpacing"/>
        <w:ind w:left="720"/>
        <w:jc w:val="both"/>
        <w:rPr>
          <w:rFonts w:ascii="Arial" w:hAnsi="Arial" w:cs="Arial"/>
        </w:rPr>
      </w:pPr>
      <w:r>
        <w:rPr>
          <w:rFonts w:ascii="Arial" w:hAnsi="Arial" w:cs="Arial"/>
        </w:rPr>
        <w:tab/>
      </w:r>
      <w:r>
        <w:rPr>
          <w:rFonts w:ascii="Arial" w:hAnsi="Arial" w:cs="Arial"/>
        </w:rPr>
        <w:tab/>
      </w:r>
    </w:p>
    <w:p w14:paraId="39B207A5" w14:textId="77777777" w:rsidR="00D85B4F" w:rsidRDefault="00D85B4F" w:rsidP="00D85B4F">
      <w:pPr>
        <w:pStyle w:val="NoSpacing"/>
        <w:ind w:left="720"/>
        <w:jc w:val="both"/>
        <w:rPr>
          <w:rFonts w:ascii="Arial" w:hAnsi="Arial" w:cs="Arial"/>
        </w:rPr>
      </w:pPr>
      <w:r>
        <w:rPr>
          <w:rFonts w:ascii="Arial" w:hAnsi="Arial" w:cs="Arial"/>
        </w:rPr>
        <w:tab/>
      </w:r>
      <w:r>
        <w:rPr>
          <w:rFonts w:ascii="Arial" w:hAnsi="Arial" w:cs="Arial"/>
        </w:rPr>
        <w:tab/>
      </w:r>
      <w:r w:rsidRPr="005E53F7">
        <w:rPr>
          <w:rFonts w:ascii="Arial" w:hAnsi="Arial" w:cs="Arial"/>
          <w:b/>
        </w:rPr>
        <w:t>Probe-</w:t>
      </w:r>
      <w:r>
        <w:rPr>
          <w:rFonts w:ascii="Arial" w:hAnsi="Arial" w:cs="Arial"/>
          <w:b/>
        </w:rPr>
        <w:t xml:space="preserve"> </w:t>
      </w:r>
      <w:r w:rsidRPr="005B4430">
        <w:rPr>
          <w:rFonts w:ascii="Arial" w:hAnsi="Arial" w:cs="Arial"/>
        </w:rPr>
        <w:t xml:space="preserve">what do you think patients’ views were of the frailty </w:t>
      </w:r>
      <w:r w:rsidRPr="005B4430">
        <w:rPr>
          <w:rFonts w:ascii="Arial" w:hAnsi="Arial" w:cs="Arial"/>
        </w:rPr>
        <w:tab/>
      </w:r>
      <w:r w:rsidRPr="005B4430">
        <w:rPr>
          <w:rFonts w:ascii="Arial" w:hAnsi="Arial" w:cs="Arial"/>
        </w:rPr>
        <w:tab/>
      </w:r>
      <w:r w:rsidRPr="005B4430">
        <w:rPr>
          <w:rFonts w:ascii="Arial" w:hAnsi="Arial" w:cs="Arial"/>
        </w:rPr>
        <w:tab/>
      </w:r>
      <w:r w:rsidRPr="005B4430">
        <w:rPr>
          <w:rFonts w:ascii="Arial" w:hAnsi="Arial" w:cs="Arial"/>
        </w:rPr>
        <w:tab/>
      </w:r>
      <w:r>
        <w:rPr>
          <w:rFonts w:ascii="Arial" w:hAnsi="Arial" w:cs="Arial"/>
        </w:rPr>
        <w:tab/>
      </w:r>
      <w:r w:rsidRPr="005B4430">
        <w:rPr>
          <w:rFonts w:ascii="Arial" w:hAnsi="Arial" w:cs="Arial"/>
        </w:rPr>
        <w:t>assessment in their own home?</w:t>
      </w:r>
    </w:p>
    <w:p w14:paraId="7DDC0779" w14:textId="77777777" w:rsidR="00D85B4F" w:rsidRDefault="00D85B4F" w:rsidP="00D85B4F">
      <w:pPr>
        <w:pStyle w:val="NoSpacing"/>
        <w:jc w:val="both"/>
        <w:rPr>
          <w:rFonts w:ascii="Arial" w:hAnsi="Arial" w:cs="Arial"/>
        </w:rPr>
      </w:pPr>
    </w:p>
    <w:p w14:paraId="7D17B88C" w14:textId="77777777" w:rsidR="00D85B4F" w:rsidRDefault="00D85B4F" w:rsidP="00D85B4F">
      <w:pPr>
        <w:pStyle w:val="NoSpacing"/>
        <w:numPr>
          <w:ilvl w:val="0"/>
          <w:numId w:val="1"/>
        </w:numPr>
        <w:jc w:val="both"/>
        <w:rPr>
          <w:rFonts w:ascii="Arial" w:hAnsi="Arial" w:cs="Arial"/>
        </w:rPr>
      </w:pPr>
      <w:r>
        <w:rPr>
          <w:rFonts w:ascii="Arial" w:hAnsi="Arial" w:cs="Arial"/>
        </w:rPr>
        <w:t>From the patients you’ve assessed in the home, what impact do you think the new frailty assessment approach has had on patient care?</w:t>
      </w:r>
    </w:p>
    <w:p w14:paraId="120FBBFD" w14:textId="77777777" w:rsidR="00D85B4F" w:rsidRPr="00B62A68" w:rsidRDefault="00D85B4F" w:rsidP="00D85B4F">
      <w:pPr>
        <w:pStyle w:val="NoSpacing"/>
        <w:rPr>
          <w:sz w:val="16"/>
          <w:szCs w:val="16"/>
        </w:rPr>
      </w:pPr>
      <w:r>
        <w:tab/>
      </w:r>
    </w:p>
    <w:p w14:paraId="00AB8665" w14:textId="77777777" w:rsidR="00D85B4F" w:rsidRPr="00B62A68" w:rsidRDefault="00D85B4F" w:rsidP="00D85B4F">
      <w:pPr>
        <w:pStyle w:val="NoSpacing"/>
      </w:pPr>
    </w:p>
    <w:p w14:paraId="4F4F8DFB" w14:textId="77777777" w:rsidR="00D85B4F" w:rsidRDefault="00D85B4F" w:rsidP="00D85B4F">
      <w:pPr>
        <w:pStyle w:val="NoSpacing"/>
        <w:numPr>
          <w:ilvl w:val="0"/>
          <w:numId w:val="1"/>
        </w:numPr>
        <w:jc w:val="both"/>
        <w:rPr>
          <w:rFonts w:ascii="Arial" w:hAnsi="Arial" w:cs="Arial"/>
        </w:rPr>
      </w:pPr>
      <w:r>
        <w:rPr>
          <w:rFonts w:ascii="Arial" w:hAnsi="Arial" w:cs="Arial"/>
        </w:rPr>
        <w:t>Has the new approach resulted in any changes in practice when dealing with frail patients? If so what are they?</w:t>
      </w:r>
    </w:p>
    <w:p w14:paraId="3A06C65A" w14:textId="77777777" w:rsidR="00D85B4F" w:rsidRDefault="00D85B4F" w:rsidP="00D85B4F">
      <w:pPr>
        <w:pStyle w:val="NoSpacing"/>
      </w:pPr>
    </w:p>
    <w:p w14:paraId="30F44CC7" w14:textId="77777777" w:rsidR="00D85B4F" w:rsidRDefault="00D85B4F" w:rsidP="00D85B4F">
      <w:pPr>
        <w:pStyle w:val="NoSpacing"/>
        <w:numPr>
          <w:ilvl w:val="0"/>
          <w:numId w:val="1"/>
        </w:numPr>
        <w:jc w:val="both"/>
        <w:rPr>
          <w:rFonts w:ascii="Arial" w:hAnsi="Arial" w:cs="Arial"/>
        </w:rPr>
      </w:pPr>
      <w:r>
        <w:rPr>
          <w:rFonts w:ascii="Arial" w:hAnsi="Arial" w:cs="Arial"/>
        </w:rPr>
        <w:t xml:space="preserve"> Has there been any unintended consequences of the new approach to frailty assessment?</w:t>
      </w:r>
    </w:p>
    <w:p w14:paraId="27323F38" w14:textId="77777777" w:rsidR="00D85B4F" w:rsidRDefault="00D85B4F" w:rsidP="00D85B4F">
      <w:pPr>
        <w:pStyle w:val="NoSpacing"/>
      </w:pPr>
    </w:p>
    <w:p w14:paraId="4DB0016A" w14:textId="77777777" w:rsidR="00D85B4F" w:rsidRDefault="00D85B4F" w:rsidP="00D85B4F">
      <w:pPr>
        <w:pStyle w:val="NoSpacing"/>
        <w:numPr>
          <w:ilvl w:val="0"/>
          <w:numId w:val="1"/>
        </w:numPr>
        <w:jc w:val="both"/>
        <w:rPr>
          <w:rFonts w:ascii="Arial" w:hAnsi="Arial" w:cs="Arial"/>
        </w:rPr>
      </w:pPr>
      <w:r>
        <w:rPr>
          <w:rFonts w:ascii="Arial" w:hAnsi="Arial" w:cs="Arial"/>
        </w:rPr>
        <w:t xml:space="preserve">Do you think assessing frailty in the patient’s home is sustainable? If yes, why? If no why not? </w:t>
      </w:r>
    </w:p>
    <w:p w14:paraId="74331094" w14:textId="77777777" w:rsidR="00D85B4F" w:rsidRDefault="00D85B4F" w:rsidP="00D85B4F">
      <w:pPr>
        <w:pStyle w:val="NoSpacing"/>
      </w:pPr>
    </w:p>
    <w:p w14:paraId="660FEC22" w14:textId="77777777" w:rsidR="00D85B4F" w:rsidRDefault="00D85B4F" w:rsidP="00D85B4F">
      <w:pPr>
        <w:pStyle w:val="NoSpacing"/>
        <w:ind w:left="720"/>
        <w:jc w:val="both"/>
        <w:rPr>
          <w:rFonts w:ascii="Arial" w:hAnsi="Arial" w:cs="Arial"/>
        </w:rPr>
      </w:pPr>
      <w:r w:rsidRPr="005B4430">
        <w:rPr>
          <w:rFonts w:ascii="Arial" w:hAnsi="Arial" w:cs="Arial"/>
          <w:b/>
        </w:rPr>
        <w:t>Probe-</w:t>
      </w:r>
      <w:r>
        <w:rPr>
          <w:rFonts w:ascii="Arial" w:hAnsi="Arial" w:cs="Arial"/>
        </w:rPr>
        <w:t xml:space="preserve"> If yes is there anything that would need to change to make it sustainable? Could this new approach to frailty assessment be rolled out to other practices in the HSCP area?</w:t>
      </w:r>
    </w:p>
    <w:p w14:paraId="0BE2C3A0" w14:textId="77777777" w:rsidR="00D85B4F" w:rsidRDefault="00D85B4F" w:rsidP="00D85B4F">
      <w:pPr>
        <w:pStyle w:val="NoSpacing"/>
      </w:pPr>
    </w:p>
    <w:p w14:paraId="15777A7D" w14:textId="77777777" w:rsidR="00D85B4F" w:rsidRDefault="00D85B4F" w:rsidP="00D85B4F">
      <w:pPr>
        <w:pStyle w:val="NoSpacing"/>
        <w:numPr>
          <w:ilvl w:val="0"/>
          <w:numId w:val="1"/>
        </w:numPr>
        <w:jc w:val="both"/>
        <w:rPr>
          <w:rFonts w:ascii="Arial" w:hAnsi="Arial" w:cs="Arial"/>
        </w:rPr>
      </w:pPr>
      <w:r>
        <w:rPr>
          <w:rFonts w:ascii="Arial" w:hAnsi="Arial" w:cs="Arial"/>
        </w:rPr>
        <w:t>Looking to the future how do you see the assessment of frail elderly people evolving locally?</w:t>
      </w:r>
    </w:p>
    <w:p w14:paraId="23A2CB14" w14:textId="77777777" w:rsidR="00D85B4F" w:rsidRDefault="00D85B4F" w:rsidP="00D85B4F">
      <w:pPr>
        <w:pStyle w:val="NoSpacing"/>
      </w:pPr>
    </w:p>
    <w:p w14:paraId="3755848D" w14:textId="77777777" w:rsidR="00D85B4F" w:rsidRDefault="00D85B4F" w:rsidP="00D85B4F">
      <w:pPr>
        <w:pStyle w:val="NoSpacing"/>
        <w:numPr>
          <w:ilvl w:val="0"/>
          <w:numId w:val="1"/>
        </w:numPr>
        <w:jc w:val="both"/>
        <w:rPr>
          <w:rFonts w:ascii="Arial" w:hAnsi="Arial" w:cs="Arial"/>
        </w:rPr>
      </w:pPr>
      <w:r>
        <w:rPr>
          <w:rFonts w:ascii="Arial" w:hAnsi="Arial" w:cs="Arial"/>
        </w:rPr>
        <w:t>What are the key learning points to take away from this frailty assessment project?</w:t>
      </w:r>
    </w:p>
    <w:p w14:paraId="66CAD73C" w14:textId="77777777" w:rsidR="00D85B4F" w:rsidRDefault="00D85B4F" w:rsidP="00D85B4F">
      <w:pPr>
        <w:pStyle w:val="NoSpacing"/>
      </w:pPr>
    </w:p>
    <w:p w14:paraId="0EAFF39D" w14:textId="6065636B" w:rsidR="00D85B4F" w:rsidRDefault="00D85B4F" w:rsidP="00D85B4F">
      <w:pPr>
        <w:pStyle w:val="NoSpacing"/>
        <w:numPr>
          <w:ilvl w:val="0"/>
          <w:numId w:val="1"/>
        </w:numPr>
        <w:jc w:val="both"/>
        <w:rPr>
          <w:rFonts w:ascii="Arial" w:hAnsi="Arial" w:cs="Arial"/>
        </w:rPr>
      </w:pPr>
      <w:r>
        <w:rPr>
          <w:rFonts w:ascii="Arial" w:hAnsi="Arial" w:cs="Arial"/>
        </w:rPr>
        <w:t>Are there any last points you want to make about the frailty project and home assessments that we haven’t already covered or you want to expand on in more detail?</w:t>
      </w:r>
    </w:p>
    <w:p w14:paraId="276AAFB1" w14:textId="77777777" w:rsidR="00D85B4F" w:rsidRDefault="00D85B4F" w:rsidP="00D85B4F">
      <w:pPr>
        <w:pStyle w:val="ListParagraph"/>
        <w:rPr>
          <w:rFonts w:ascii="Arial" w:hAnsi="Arial" w:cs="Arial"/>
        </w:rPr>
      </w:pPr>
    </w:p>
    <w:p w14:paraId="58399E8A" w14:textId="52F1B2B7" w:rsidR="00D85B4F" w:rsidRDefault="00D85B4F" w:rsidP="00D85B4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pPr>
      <w:r>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t xml:space="preserve">Qualitative Interview with GPs – Topic guide </w:t>
      </w:r>
      <w:r>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t xml:space="preserve">focus group </w:t>
      </w:r>
      <w:r>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t>interviews</w:t>
      </w:r>
    </w:p>
    <w:p w14:paraId="2CA3EA92" w14:textId="77777777" w:rsidR="00D85B4F" w:rsidRPr="000832C3" w:rsidRDefault="00D85B4F" w:rsidP="00D85B4F">
      <w:pPr>
        <w:pStyle w:val="NoSpacing"/>
        <w:jc w:val="both"/>
        <w:rPr>
          <w:rFonts w:ascii="Arial" w:hAnsi="Arial" w:cs="Arial"/>
        </w:rPr>
      </w:pPr>
    </w:p>
    <w:p w14:paraId="22641B64" w14:textId="77777777" w:rsidR="00D85B4F" w:rsidRPr="00E608BE" w:rsidRDefault="00D85B4F" w:rsidP="00D85B4F">
      <w:pPr>
        <w:pStyle w:val="ListParagraph"/>
        <w:numPr>
          <w:ilvl w:val="0"/>
          <w:numId w:val="4"/>
        </w:numPr>
        <w:spacing w:after="0" w:line="240" w:lineRule="auto"/>
        <w:jc w:val="both"/>
        <w:rPr>
          <w:rFonts w:ascii="Arial" w:hAnsi="Arial" w:cs="Arial"/>
        </w:rPr>
      </w:pPr>
      <w:r w:rsidRPr="00E608BE">
        <w:rPr>
          <w:rFonts w:ascii="Arial" w:eastAsia="Times New Roman" w:hAnsi="Arial" w:cs="Arial"/>
          <w:color w:val="201F1E"/>
          <w:bdr w:val="none" w:sz="0" w:space="0" w:color="auto" w:frame="1"/>
          <w:lang w:eastAsia="en-GB"/>
        </w:rPr>
        <w:t>W</w:t>
      </w:r>
      <w:r w:rsidRPr="00E608BE">
        <w:rPr>
          <w:rFonts w:ascii="Arial" w:hAnsi="Arial" w:cs="Arial"/>
        </w:rPr>
        <w:t xml:space="preserve">ith COVID-19 and the lockdown, the </w:t>
      </w:r>
      <w:r>
        <w:rPr>
          <w:rFonts w:ascii="Arial" w:hAnsi="Arial" w:cs="Arial"/>
        </w:rPr>
        <w:t xml:space="preserve">frailty </w:t>
      </w:r>
      <w:r w:rsidRPr="00E608BE">
        <w:rPr>
          <w:rFonts w:ascii="Arial" w:hAnsi="Arial" w:cs="Arial"/>
        </w:rPr>
        <w:t xml:space="preserve">assessments </w:t>
      </w:r>
      <w:r>
        <w:rPr>
          <w:rFonts w:ascii="Arial" w:hAnsi="Arial" w:cs="Arial"/>
        </w:rPr>
        <w:t>were conducted by</w:t>
      </w:r>
      <w:r w:rsidRPr="00E608BE">
        <w:rPr>
          <w:rFonts w:ascii="Arial" w:hAnsi="Arial" w:cs="Arial"/>
        </w:rPr>
        <w:t xml:space="preserve"> telephone or </w:t>
      </w:r>
      <w:r>
        <w:rPr>
          <w:rFonts w:ascii="Arial" w:hAnsi="Arial" w:cs="Arial"/>
        </w:rPr>
        <w:t>video</w:t>
      </w:r>
      <w:r w:rsidRPr="00E608BE">
        <w:rPr>
          <w:rFonts w:ascii="Arial" w:hAnsi="Arial" w:cs="Arial"/>
        </w:rPr>
        <w:t xml:space="preserve">. </w:t>
      </w:r>
      <w:r w:rsidRPr="00E608BE">
        <w:rPr>
          <w:rFonts w:ascii="Arial" w:hAnsi="Arial" w:cs="Arial"/>
          <w:color w:val="201F1E"/>
          <w:bdr w:val="none" w:sz="0" w:space="0" w:color="auto" w:frame="1"/>
        </w:rPr>
        <w:t>How did this compare with doing the frailty assessment face-to-face in the patient’s home</w:t>
      </w:r>
      <w:r>
        <w:rPr>
          <w:rFonts w:ascii="Arial" w:hAnsi="Arial" w:cs="Arial"/>
          <w:color w:val="201F1E"/>
          <w:bdr w:val="none" w:sz="0" w:space="0" w:color="auto" w:frame="1"/>
        </w:rPr>
        <w:t xml:space="preserve"> or in the practice</w:t>
      </w:r>
      <w:r w:rsidRPr="00E608BE">
        <w:rPr>
          <w:rFonts w:ascii="Arial" w:hAnsi="Arial" w:cs="Arial"/>
          <w:color w:val="201F1E"/>
          <w:bdr w:val="none" w:sz="0" w:space="0" w:color="auto" w:frame="1"/>
        </w:rPr>
        <w:t xml:space="preserve">, as happened </w:t>
      </w:r>
      <w:r>
        <w:rPr>
          <w:rFonts w:ascii="Arial" w:hAnsi="Arial" w:cs="Arial"/>
          <w:color w:val="201F1E"/>
          <w:bdr w:val="none" w:sz="0" w:space="0" w:color="auto" w:frame="1"/>
        </w:rPr>
        <w:t>previously</w:t>
      </w:r>
      <w:r w:rsidRPr="00E608BE">
        <w:rPr>
          <w:rFonts w:ascii="Arial" w:hAnsi="Arial" w:cs="Arial"/>
          <w:color w:val="201F1E"/>
          <w:bdr w:val="none" w:sz="0" w:space="0" w:color="auto" w:frame="1"/>
        </w:rPr>
        <w:t>?</w:t>
      </w:r>
    </w:p>
    <w:p w14:paraId="757B937B" w14:textId="77777777" w:rsidR="00D85B4F" w:rsidRPr="00AD2EBB" w:rsidRDefault="00D85B4F" w:rsidP="00D85B4F">
      <w:pPr>
        <w:pStyle w:val="xmsonormal"/>
        <w:shd w:val="clear" w:color="auto" w:fill="FFFFFF"/>
        <w:spacing w:before="0" w:beforeAutospacing="0" w:after="0" w:afterAutospacing="0"/>
        <w:rPr>
          <w:rFonts w:ascii="Arial" w:hAnsi="Arial" w:cs="Arial"/>
          <w:color w:val="201F1E"/>
          <w:sz w:val="28"/>
          <w:szCs w:val="28"/>
          <w:bdr w:val="none" w:sz="0" w:space="0" w:color="auto" w:frame="1"/>
        </w:rPr>
      </w:pPr>
    </w:p>
    <w:p w14:paraId="20D5D2D1" w14:textId="77777777" w:rsidR="00D85B4F" w:rsidRDefault="00D85B4F" w:rsidP="00D85B4F">
      <w:pPr>
        <w:pStyle w:val="xmsonormal"/>
        <w:numPr>
          <w:ilvl w:val="0"/>
          <w:numId w:val="4"/>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E608BE">
        <w:rPr>
          <w:rFonts w:ascii="Arial" w:hAnsi="Arial" w:cs="Arial"/>
          <w:color w:val="201F1E"/>
          <w:sz w:val="22"/>
          <w:szCs w:val="22"/>
          <w:bdr w:val="none" w:sz="0" w:space="0" w:color="auto" w:frame="1"/>
        </w:rPr>
        <w:t xml:space="preserve">What </w:t>
      </w:r>
      <w:r>
        <w:rPr>
          <w:rFonts w:ascii="Arial" w:hAnsi="Arial" w:cs="Arial"/>
          <w:color w:val="201F1E"/>
          <w:sz w:val="22"/>
          <w:szCs w:val="22"/>
          <w:bdr w:val="none" w:sz="0" w:space="0" w:color="auto" w:frame="1"/>
        </w:rPr>
        <w:t xml:space="preserve">in your experience </w:t>
      </w:r>
      <w:r w:rsidRPr="00E608BE">
        <w:rPr>
          <w:rFonts w:ascii="Arial" w:hAnsi="Arial" w:cs="Arial"/>
          <w:color w:val="201F1E"/>
          <w:sz w:val="22"/>
          <w:szCs w:val="22"/>
          <w:bdr w:val="none" w:sz="0" w:space="0" w:color="auto" w:frame="1"/>
        </w:rPr>
        <w:t xml:space="preserve">were the </w:t>
      </w:r>
      <w:r>
        <w:rPr>
          <w:rFonts w:ascii="Arial" w:hAnsi="Arial" w:cs="Arial"/>
          <w:color w:val="201F1E"/>
          <w:sz w:val="22"/>
          <w:szCs w:val="22"/>
          <w:bdr w:val="none" w:sz="0" w:space="0" w:color="auto" w:frame="1"/>
        </w:rPr>
        <w:t xml:space="preserve">key differences </w:t>
      </w:r>
      <w:r w:rsidRPr="00E608BE">
        <w:rPr>
          <w:rFonts w:ascii="Arial" w:hAnsi="Arial" w:cs="Arial"/>
          <w:color w:val="201F1E"/>
          <w:sz w:val="22"/>
          <w:szCs w:val="22"/>
          <w:bdr w:val="none" w:sz="0" w:space="0" w:color="auto" w:frame="1"/>
        </w:rPr>
        <w:t xml:space="preserve">between face to face and </w:t>
      </w:r>
      <w:r>
        <w:rPr>
          <w:rFonts w:ascii="Arial" w:hAnsi="Arial" w:cs="Arial"/>
          <w:color w:val="201F1E"/>
          <w:sz w:val="22"/>
          <w:szCs w:val="22"/>
          <w:bdr w:val="none" w:sz="0" w:space="0" w:color="auto" w:frame="1"/>
        </w:rPr>
        <w:t>video/telephone</w:t>
      </w:r>
      <w:r w:rsidRPr="00E608BE">
        <w:rPr>
          <w:rFonts w:ascii="Arial" w:hAnsi="Arial" w:cs="Arial"/>
          <w:color w:val="201F1E"/>
          <w:sz w:val="22"/>
          <w:szCs w:val="22"/>
          <w:bdr w:val="none" w:sz="0" w:space="0" w:color="auto" w:frame="1"/>
        </w:rPr>
        <w:t xml:space="preserve"> </w:t>
      </w:r>
      <w:r>
        <w:rPr>
          <w:rFonts w:ascii="Arial" w:hAnsi="Arial" w:cs="Arial"/>
          <w:color w:val="201F1E"/>
          <w:sz w:val="22"/>
          <w:szCs w:val="22"/>
          <w:bdr w:val="none" w:sz="0" w:space="0" w:color="auto" w:frame="1"/>
        </w:rPr>
        <w:t xml:space="preserve">frailty assessment </w:t>
      </w:r>
      <w:r w:rsidRPr="00E608BE">
        <w:rPr>
          <w:rFonts w:ascii="Arial" w:hAnsi="Arial" w:cs="Arial"/>
          <w:color w:val="201F1E"/>
          <w:sz w:val="22"/>
          <w:szCs w:val="22"/>
          <w:bdr w:val="none" w:sz="0" w:space="0" w:color="auto" w:frame="1"/>
        </w:rPr>
        <w:t>consultations?</w:t>
      </w:r>
    </w:p>
    <w:p w14:paraId="46055C97" w14:textId="77777777" w:rsidR="00D85B4F" w:rsidRDefault="00D85B4F" w:rsidP="00D85B4F">
      <w:pPr>
        <w:pStyle w:val="xmsonormal"/>
        <w:shd w:val="clear" w:color="auto" w:fill="FFFFFF"/>
        <w:spacing w:before="0" w:beforeAutospacing="0" w:after="0" w:afterAutospacing="0"/>
        <w:ind w:left="720"/>
        <w:rPr>
          <w:rFonts w:ascii="Arial" w:eastAsiaTheme="minorHAnsi" w:hAnsi="Arial" w:cs="Arial"/>
          <w:color w:val="201F1E"/>
          <w:sz w:val="22"/>
          <w:szCs w:val="22"/>
          <w:bdr w:val="none" w:sz="0" w:space="0" w:color="auto" w:frame="1"/>
          <w:lang w:eastAsia="en-US"/>
        </w:rPr>
      </w:pPr>
    </w:p>
    <w:p w14:paraId="56BDDD54" w14:textId="77777777" w:rsidR="00D85B4F" w:rsidRDefault="00D85B4F" w:rsidP="00D85B4F">
      <w:pPr>
        <w:pStyle w:val="xmsonormal"/>
        <w:shd w:val="clear" w:color="auto" w:fill="FFFFFF"/>
        <w:spacing w:before="0" w:beforeAutospacing="0" w:after="0" w:afterAutospacing="0"/>
        <w:ind w:left="720"/>
        <w:rPr>
          <w:rFonts w:ascii="Arial" w:eastAsiaTheme="minorHAnsi" w:hAnsi="Arial" w:cs="Arial"/>
          <w:color w:val="201F1E"/>
          <w:sz w:val="22"/>
          <w:szCs w:val="22"/>
          <w:bdr w:val="none" w:sz="0" w:space="0" w:color="auto" w:frame="1"/>
          <w:lang w:eastAsia="en-US"/>
        </w:rPr>
      </w:pPr>
      <w:r>
        <w:rPr>
          <w:rFonts w:ascii="Arial" w:eastAsiaTheme="minorHAnsi" w:hAnsi="Arial" w:cs="Arial"/>
          <w:color w:val="201F1E"/>
          <w:sz w:val="22"/>
          <w:szCs w:val="22"/>
          <w:bdr w:val="none" w:sz="0" w:space="0" w:color="auto" w:frame="1"/>
          <w:lang w:eastAsia="en-US"/>
        </w:rPr>
        <w:tab/>
        <w:t xml:space="preserve">    </w:t>
      </w:r>
      <w:r w:rsidRPr="00F511BB">
        <w:rPr>
          <w:rFonts w:ascii="Arial" w:hAnsi="Arial" w:cs="Arial"/>
          <w:b/>
          <w:sz w:val="22"/>
          <w:szCs w:val="22"/>
        </w:rPr>
        <w:t>Probe-</w:t>
      </w:r>
      <w:r>
        <w:rPr>
          <w:rFonts w:ascii="Arial" w:eastAsiaTheme="minorHAnsi" w:hAnsi="Arial" w:cs="Arial"/>
          <w:color w:val="201F1E"/>
          <w:sz w:val="22"/>
          <w:szCs w:val="22"/>
          <w:bdr w:val="none" w:sz="0" w:space="0" w:color="auto" w:frame="1"/>
          <w:lang w:eastAsia="en-US"/>
        </w:rPr>
        <w:t xml:space="preserve"> How long were remote consultations compared with face to face </w:t>
      </w:r>
      <w:r>
        <w:rPr>
          <w:rFonts w:ascii="Arial" w:eastAsiaTheme="minorHAnsi" w:hAnsi="Arial" w:cs="Arial"/>
          <w:color w:val="201F1E"/>
          <w:sz w:val="22"/>
          <w:szCs w:val="22"/>
          <w:bdr w:val="none" w:sz="0" w:space="0" w:color="auto" w:frame="1"/>
          <w:lang w:eastAsia="en-US"/>
        </w:rPr>
        <w:tab/>
      </w:r>
      <w:r>
        <w:rPr>
          <w:rFonts w:ascii="Arial" w:eastAsiaTheme="minorHAnsi" w:hAnsi="Arial" w:cs="Arial"/>
          <w:color w:val="201F1E"/>
          <w:sz w:val="22"/>
          <w:szCs w:val="22"/>
          <w:bdr w:val="none" w:sz="0" w:space="0" w:color="auto" w:frame="1"/>
          <w:lang w:eastAsia="en-US"/>
        </w:rPr>
        <w:tab/>
        <w:t xml:space="preserve">      consultations?</w:t>
      </w:r>
    </w:p>
    <w:p w14:paraId="4CE0BC80" w14:textId="77777777" w:rsidR="00D85B4F" w:rsidRDefault="00D85B4F" w:rsidP="00D85B4F">
      <w:pPr>
        <w:pStyle w:val="xmsonormal"/>
        <w:shd w:val="clear" w:color="auto" w:fill="FFFFFF"/>
        <w:spacing w:before="0" w:beforeAutospacing="0" w:after="0" w:afterAutospacing="0"/>
        <w:ind w:left="1560"/>
        <w:rPr>
          <w:rFonts w:ascii="Arial" w:hAnsi="Arial" w:cs="Arial"/>
          <w:color w:val="201F1E"/>
          <w:sz w:val="22"/>
          <w:szCs w:val="22"/>
          <w:bdr w:val="none" w:sz="0" w:space="0" w:color="auto" w:frame="1"/>
        </w:rPr>
      </w:pPr>
      <w:r>
        <w:rPr>
          <w:rFonts w:ascii="Arial" w:eastAsiaTheme="minorHAnsi" w:hAnsi="Arial" w:cs="Arial"/>
          <w:color w:val="201F1E"/>
          <w:sz w:val="22"/>
          <w:szCs w:val="22"/>
          <w:bdr w:val="none" w:sz="0" w:space="0" w:color="auto" w:frame="1"/>
          <w:lang w:eastAsia="en-US"/>
        </w:rPr>
        <w:tab/>
        <w:t xml:space="preserve">      - How do you think patients’ adapted to this new approach?</w:t>
      </w:r>
    </w:p>
    <w:p w14:paraId="64AC644C" w14:textId="77777777" w:rsidR="00D85B4F" w:rsidRDefault="00D85B4F" w:rsidP="00D85B4F">
      <w:pPr>
        <w:pStyle w:val="ListParagraph"/>
        <w:rPr>
          <w:rFonts w:ascii="Arial" w:hAnsi="Arial" w:cs="Arial"/>
          <w:color w:val="201F1E"/>
          <w:bdr w:val="none" w:sz="0" w:space="0" w:color="auto" w:frame="1"/>
        </w:rPr>
      </w:pPr>
    </w:p>
    <w:p w14:paraId="4490A3BB" w14:textId="77777777" w:rsidR="00D85B4F" w:rsidRPr="0082411A" w:rsidRDefault="00D85B4F" w:rsidP="00D85B4F">
      <w:pPr>
        <w:pStyle w:val="xmsonormal"/>
        <w:numPr>
          <w:ilvl w:val="0"/>
          <w:numId w:val="4"/>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C14372">
        <w:rPr>
          <w:rFonts w:ascii="Arial" w:hAnsi="Arial" w:cs="Arial"/>
          <w:sz w:val="22"/>
          <w:szCs w:val="22"/>
        </w:rPr>
        <w:t xml:space="preserve">How would you compare </w:t>
      </w:r>
      <w:r>
        <w:rPr>
          <w:rFonts w:ascii="Arial" w:hAnsi="Arial" w:cs="Arial"/>
          <w:sz w:val="22"/>
          <w:szCs w:val="22"/>
        </w:rPr>
        <w:t>and contrast</w:t>
      </w:r>
      <w:r w:rsidRPr="00C14372">
        <w:rPr>
          <w:rFonts w:ascii="Arial" w:hAnsi="Arial" w:cs="Arial"/>
          <w:sz w:val="22"/>
          <w:szCs w:val="22"/>
        </w:rPr>
        <w:t xml:space="preserve"> video consultations with telephone consultations?</w:t>
      </w:r>
      <w:r>
        <w:rPr>
          <w:rFonts w:ascii="Arial" w:hAnsi="Arial" w:cs="Arial"/>
          <w:sz w:val="22"/>
          <w:szCs w:val="22"/>
        </w:rPr>
        <w:t xml:space="preserve">  </w:t>
      </w:r>
    </w:p>
    <w:p w14:paraId="7BE61AE4" w14:textId="77777777" w:rsidR="00D85B4F" w:rsidRPr="0082411A" w:rsidRDefault="00D85B4F" w:rsidP="00D85B4F">
      <w:pPr>
        <w:pStyle w:val="xmsonormal"/>
        <w:shd w:val="clear" w:color="auto" w:fill="FFFFFF"/>
        <w:spacing w:before="0" w:beforeAutospacing="0" w:after="0" w:afterAutospacing="0"/>
        <w:ind w:left="720"/>
        <w:jc w:val="both"/>
        <w:rPr>
          <w:rFonts w:ascii="Arial" w:hAnsi="Arial" w:cs="Arial"/>
          <w:color w:val="201F1E"/>
          <w:sz w:val="22"/>
          <w:szCs w:val="22"/>
          <w:bdr w:val="none" w:sz="0" w:space="0" w:color="auto" w:frame="1"/>
        </w:rPr>
      </w:pPr>
    </w:p>
    <w:p w14:paraId="45A2947D" w14:textId="77777777" w:rsidR="00D85B4F" w:rsidRPr="00F511BB" w:rsidRDefault="00D85B4F" w:rsidP="00D85B4F">
      <w:pPr>
        <w:pStyle w:val="xmsonormal"/>
        <w:shd w:val="clear" w:color="auto" w:fill="FFFFFF"/>
        <w:spacing w:before="0" w:beforeAutospacing="0" w:after="0" w:afterAutospacing="0"/>
        <w:ind w:left="720"/>
        <w:jc w:val="both"/>
        <w:rPr>
          <w:rFonts w:ascii="Arial" w:hAnsi="Arial" w:cs="Arial"/>
          <w:color w:val="201F1E"/>
          <w:sz w:val="22"/>
          <w:szCs w:val="22"/>
          <w:bdr w:val="none" w:sz="0" w:space="0" w:color="auto" w:frame="1"/>
        </w:rPr>
      </w:pPr>
      <w:r>
        <w:rPr>
          <w:rFonts w:ascii="Arial" w:hAnsi="Arial" w:cs="Arial"/>
          <w:b/>
          <w:sz w:val="22"/>
          <w:szCs w:val="22"/>
        </w:rPr>
        <w:tab/>
      </w:r>
      <w:r>
        <w:rPr>
          <w:rFonts w:ascii="Arial" w:hAnsi="Arial" w:cs="Arial"/>
          <w:b/>
          <w:sz w:val="22"/>
          <w:szCs w:val="22"/>
        </w:rPr>
        <w:tab/>
      </w:r>
      <w:r w:rsidRPr="00F511BB">
        <w:rPr>
          <w:rFonts w:ascii="Arial" w:hAnsi="Arial" w:cs="Arial"/>
          <w:b/>
          <w:sz w:val="22"/>
          <w:szCs w:val="22"/>
        </w:rPr>
        <w:t>Probe-</w:t>
      </w:r>
      <w:r>
        <w:rPr>
          <w:rFonts w:ascii="Arial" w:hAnsi="Arial" w:cs="Arial"/>
          <w:sz w:val="22"/>
          <w:szCs w:val="22"/>
        </w:rPr>
        <w:t xml:space="preserve"> were there any issues with </w:t>
      </w:r>
      <w:r w:rsidRPr="00C14372">
        <w:rPr>
          <w:rFonts w:ascii="Arial" w:hAnsi="Arial" w:cs="Arial"/>
          <w:sz w:val="22"/>
          <w:szCs w:val="22"/>
        </w:rPr>
        <w:t xml:space="preserve">video </w:t>
      </w:r>
      <w:r>
        <w:rPr>
          <w:rFonts w:ascii="Arial" w:hAnsi="Arial" w:cs="Arial"/>
          <w:sz w:val="22"/>
          <w:szCs w:val="22"/>
        </w:rPr>
        <w:t xml:space="preserve">consultations? How were they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organised? </w:t>
      </w:r>
      <w:r w:rsidRPr="00F511BB">
        <w:rPr>
          <w:rFonts w:ascii="Arial" w:hAnsi="Arial" w:cs="Arial"/>
          <w:sz w:val="22"/>
          <w:szCs w:val="22"/>
        </w:rPr>
        <w:t>Did the technology work okay?</w:t>
      </w:r>
    </w:p>
    <w:p w14:paraId="09275C66" w14:textId="77777777" w:rsidR="00D85B4F" w:rsidRDefault="00D85B4F" w:rsidP="00D85B4F">
      <w:pPr>
        <w:pStyle w:val="xmsonormal"/>
        <w:shd w:val="clear" w:color="auto" w:fill="FFFFFF"/>
        <w:spacing w:before="0" w:beforeAutospacing="0" w:after="0" w:afterAutospacing="0"/>
        <w:rPr>
          <w:rFonts w:ascii="Arial" w:hAnsi="Arial" w:cs="Arial"/>
          <w:b/>
          <w:color w:val="201F1E"/>
          <w:sz w:val="28"/>
          <w:szCs w:val="28"/>
          <w:bdr w:val="none" w:sz="0" w:space="0" w:color="auto" w:frame="1"/>
        </w:rPr>
      </w:pPr>
    </w:p>
    <w:p w14:paraId="4610787D" w14:textId="77777777" w:rsidR="00D85B4F" w:rsidRDefault="00D85B4F" w:rsidP="00D85B4F">
      <w:pPr>
        <w:pStyle w:val="xmsonormal"/>
        <w:numPr>
          <w:ilvl w:val="0"/>
          <w:numId w:val="4"/>
        </w:numPr>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Were there any</w:t>
      </w:r>
      <w:r w:rsidRPr="00E608BE">
        <w:rPr>
          <w:rFonts w:ascii="Arial" w:hAnsi="Arial" w:cs="Arial"/>
          <w:color w:val="201F1E"/>
          <w:sz w:val="22"/>
          <w:szCs w:val="22"/>
          <w:bdr w:val="none" w:sz="0" w:space="0" w:color="auto" w:frame="1"/>
        </w:rPr>
        <w:t xml:space="preserve"> advantages of </w:t>
      </w:r>
      <w:r>
        <w:rPr>
          <w:rFonts w:ascii="Arial" w:hAnsi="Arial" w:cs="Arial"/>
          <w:color w:val="201F1E"/>
          <w:sz w:val="22"/>
          <w:szCs w:val="22"/>
          <w:bdr w:val="none" w:sz="0" w:space="0" w:color="auto" w:frame="1"/>
        </w:rPr>
        <w:t>video/telephone</w:t>
      </w:r>
      <w:r w:rsidRPr="00E608BE">
        <w:rPr>
          <w:rFonts w:ascii="Arial" w:hAnsi="Arial" w:cs="Arial"/>
          <w:color w:val="201F1E"/>
          <w:sz w:val="22"/>
          <w:szCs w:val="22"/>
          <w:bdr w:val="none" w:sz="0" w:space="0" w:color="auto" w:frame="1"/>
        </w:rPr>
        <w:t xml:space="preserve"> </w:t>
      </w:r>
      <w:r>
        <w:rPr>
          <w:rFonts w:ascii="Arial" w:hAnsi="Arial" w:cs="Arial"/>
          <w:color w:val="201F1E"/>
          <w:sz w:val="22"/>
          <w:szCs w:val="22"/>
          <w:bdr w:val="none" w:sz="0" w:space="0" w:color="auto" w:frame="1"/>
        </w:rPr>
        <w:t xml:space="preserve">frailty assessment </w:t>
      </w:r>
      <w:r w:rsidRPr="00E608BE">
        <w:rPr>
          <w:rFonts w:ascii="Arial" w:hAnsi="Arial" w:cs="Arial"/>
          <w:color w:val="201F1E"/>
          <w:sz w:val="22"/>
          <w:szCs w:val="22"/>
          <w:bdr w:val="none" w:sz="0" w:space="0" w:color="auto" w:frame="1"/>
        </w:rPr>
        <w:t>consultations</w:t>
      </w:r>
      <w:r>
        <w:rPr>
          <w:rFonts w:ascii="Arial" w:hAnsi="Arial" w:cs="Arial"/>
          <w:color w:val="201F1E"/>
          <w:sz w:val="22"/>
          <w:szCs w:val="22"/>
          <w:bdr w:val="none" w:sz="0" w:space="0" w:color="auto" w:frame="1"/>
        </w:rPr>
        <w:t xml:space="preserve"> compared with FTF consultations</w:t>
      </w:r>
      <w:r w:rsidRPr="00E608BE">
        <w:rPr>
          <w:rFonts w:ascii="Arial" w:hAnsi="Arial" w:cs="Arial"/>
          <w:color w:val="201F1E"/>
          <w:sz w:val="22"/>
          <w:szCs w:val="22"/>
          <w:bdr w:val="none" w:sz="0" w:space="0" w:color="auto" w:frame="1"/>
        </w:rPr>
        <w:t xml:space="preserve">? </w:t>
      </w:r>
    </w:p>
    <w:p w14:paraId="00EB3F89" w14:textId="77777777" w:rsidR="00D85B4F" w:rsidRDefault="00D85B4F" w:rsidP="00D85B4F">
      <w:pPr>
        <w:pStyle w:val="ListParagraph"/>
        <w:rPr>
          <w:rFonts w:ascii="Arial" w:hAnsi="Arial" w:cs="Arial"/>
          <w:color w:val="201F1E"/>
          <w:bdr w:val="none" w:sz="0" w:space="0" w:color="auto" w:frame="1"/>
        </w:rPr>
      </w:pPr>
    </w:p>
    <w:p w14:paraId="5BF1225D" w14:textId="77777777" w:rsidR="00D85B4F" w:rsidRPr="0082411A" w:rsidRDefault="00D85B4F" w:rsidP="00D85B4F">
      <w:pPr>
        <w:pStyle w:val="xmsonormal"/>
        <w:numPr>
          <w:ilvl w:val="0"/>
          <w:numId w:val="4"/>
        </w:numPr>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Were there any</w:t>
      </w:r>
      <w:r w:rsidRPr="00E608BE">
        <w:rPr>
          <w:rFonts w:ascii="Arial" w:hAnsi="Arial" w:cs="Arial"/>
          <w:color w:val="201F1E"/>
          <w:sz w:val="22"/>
          <w:szCs w:val="22"/>
          <w:bdr w:val="none" w:sz="0" w:space="0" w:color="auto" w:frame="1"/>
        </w:rPr>
        <w:t xml:space="preserve"> disadvantages of </w:t>
      </w:r>
      <w:r>
        <w:rPr>
          <w:rFonts w:ascii="Arial" w:hAnsi="Arial" w:cs="Arial"/>
          <w:color w:val="201F1E"/>
          <w:sz w:val="22"/>
          <w:szCs w:val="22"/>
          <w:bdr w:val="none" w:sz="0" w:space="0" w:color="auto" w:frame="1"/>
        </w:rPr>
        <w:t>video/telephone</w:t>
      </w:r>
      <w:r w:rsidRPr="00E608BE">
        <w:rPr>
          <w:rFonts w:ascii="Arial" w:hAnsi="Arial" w:cs="Arial"/>
          <w:color w:val="201F1E"/>
          <w:sz w:val="22"/>
          <w:szCs w:val="22"/>
          <w:bdr w:val="none" w:sz="0" w:space="0" w:color="auto" w:frame="1"/>
        </w:rPr>
        <w:t xml:space="preserve"> </w:t>
      </w:r>
      <w:r>
        <w:rPr>
          <w:rFonts w:ascii="Arial" w:hAnsi="Arial" w:cs="Arial"/>
          <w:color w:val="201F1E"/>
          <w:sz w:val="22"/>
          <w:szCs w:val="22"/>
          <w:bdr w:val="none" w:sz="0" w:space="0" w:color="auto" w:frame="1"/>
        </w:rPr>
        <w:t xml:space="preserve">frailty assessment </w:t>
      </w:r>
      <w:r w:rsidRPr="00E608BE">
        <w:rPr>
          <w:rFonts w:ascii="Arial" w:hAnsi="Arial" w:cs="Arial"/>
          <w:color w:val="201F1E"/>
          <w:sz w:val="22"/>
          <w:szCs w:val="22"/>
          <w:bdr w:val="none" w:sz="0" w:space="0" w:color="auto" w:frame="1"/>
        </w:rPr>
        <w:t>consultations</w:t>
      </w:r>
      <w:r>
        <w:rPr>
          <w:rFonts w:ascii="Arial" w:hAnsi="Arial" w:cs="Arial"/>
          <w:color w:val="201F1E"/>
          <w:sz w:val="22"/>
          <w:szCs w:val="22"/>
          <w:bdr w:val="none" w:sz="0" w:space="0" w:color="auto" w:frame="1"/>
        </w:rPr>
        <w:t xml:space="preserve"> compared with FTF consultations</w:t>
      </w:r>
      <w:r w:rsidRPr="00E608BE">
        <w:rPr>
          <w:rFonts w:ascii="Arial" w:hAnsi="Arial" w:cs="Arial"/>
          <w:color w:val="201F1E"/>
          <w:sz w:val="22"/>
          <w:szCs w:val="22"/>
          <w:bdr w:val="none" w:sz="0" w:space="0" w:color="auto" w:frame="1"/>
        </w:rPr>
        <w:t xml:space="preserve">? </w:t>
      </w:r>
      <w:r>
        <w:rPr>
          <w:rFonts w:ascii="Arial" w:hAnsi="Arial" w:cs="Arial"/>
          <w:color w:val="201F1E"/>
          <w:sz w:val="22"/>
          <w:szCs w:val="22"/>
          <w:bdr w:val="none" w:sz="0" w:space="0" w:color="auto" w:frame="1"/>
        </w:rPr>
        <w:t xml:space="preserve"> </w:t>
      </w:r>
    </w:p>
    <w:p w14:paraId="4CC04172" w14:textId="77777777" w:rsidR="00D85B4F" w:rsidRDefault="00D85B4F" w:rsidP="00D85B4F">
      <w:pPr>
        <w:pStyle w:val="ListParagraph"/>
        <w:rPr>
          <w:rFonts w:ascii="Arial" w:hAnsi="Arial" w:cs="Arial"/>
          <w:color w:val="201F1E"/>
          <w:bdr w:val="none" w:sz="0" w:space="0" w:color="auto" w:frame="1"/>
        </w:rPr>
      </w:pPr>
    </w:p>
    <w:p w14:paraId="069B9ACB" w14:textId="77777777" w:rsidR="00D85B4F" w:rsidRPr="00E608BE" w:rsidRDefault="00D85B4F" w:rsidP="00D85B4F">
      <w:pPr>
        <w:pStyle w:val="xmsonormal"/>
        <w:numPr>
          <w:ilvl w:val="0"/>
          <w:numId w:val="4"/>
        </w:numPr>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Were there any unintended consequences of conducting the frailty assessment by video or telephone? If yes – please describe.</w:t>
      </w:r>
    </w:p>
    <w:p w14:paraId="1A8E1233" w14:textId="77777777" w:rsidR="00D85B4F" w:rsidRPr="00AD2EBB" w:rsidRDefault="00D85B4F" w:rsidP="00D85B4F">
      <w:pPr>
        <w:pStyle w:val="xmsonormal"/>
        <w:shd w:val="clear" w:color="auto" w:fill="FFFFFF"/>
        <w:spacing w:before="0" w:beforeAutospacing="0" w:after="0" w:afterAutospacing="0"/>
        <w:rPr>
          <w:rFonts w:ascii="Arial" w:hAnsi="Arial" w:cs="Arial"/>
          <w:color w:val="201F1E"/>
          <w:sz w:val="28"/>
          <w:szCs w:val="28"/>
          <w:bdr w:val="none" w:sz="0" w:space="0" w:color="auto" w:frame="1"/>
        </w:rPr>
      </w:pPr>
    </w:p>
    <w:p w14:paraId="575CE7B2" w14:textId="77777777" w:rsidR="00D85B4F" w:rsidRDefault="00D85B4F" w:rsidP="00D85B4F">
      <w:pPr>
        <w:pStyle w:val="xmsonormal"/>
        <w:numPr>
          <w:ilvl w:val="0"/>
          <w:numId w:val="4"/>
        </w:numPr>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Do you think conducting the frailty assessments by video or telephone will continue in the future even when lockdown is over</w:t>
      </w:r>
      <w:r w:rsidRPr="00F511BB">
        <w:rPr>
          <w:rFonts w:ascii="Arial" w:hAnsi="Arial" w:cs="Arial"/>
          <w:color w:val="201F1E"/>
          <w:sz w:val="22"/>
          <w:szCs w:val="22"/>
          <w:bdr w:val="none" w:sz="0" w:space="0" w:color="auto" w:frame="1"/>
        </w:rPr>
        <w:t xml:space="preserve">? </w:t>
      </w:r>
    </w:p>
    <w:p w14:paraId="22318835" w14:textId="77777777" w:rsidR="00D85B4F" w:rsidRDefault="00D85B4F" w:rsidP="00D85B4F">
      <w:pPr>
        <w:pStyle w:val="NoSpacing"/>
        <w:rPr>
          <w:bdr w:val="none" w:sz="0" w:space="0" w:color="auto" w:frame="1"/>
        </w:rPr>
      </w:pPr>
    </w:p>
    <w:p w14:paraId="61432C59" w14:textId="77777777" w:rsidR="00D85B4F" w:rsidRDefault="00D85B4F" w:rsidP="00D85B4F">
      <w:pPr>
        <w:pStyle w:val="xmsonormal"/>
        <w:shd w:val="clear" w:color="auto" w:fill="FFFFFF"/>
        <w:spacing w:before="0" w:beforeAutospacing="0" w:after="0" w:afterAutospacing="0"/>
        <w:ind w:left="720"/>
        <w:rPr>
          <w:rFonts w:ascii="Arial" w:hAnsi="Arial" w:cs="Arial"/>
          <w:color w:val="201F1E"/>
          <w:sz w:val="22"/>
          <w:szCs w:val="22"/>
          <w:bdr w:val="none" w:sz="0" w:space="0" w:color="auto" w:frame="1"/>
        </w:rPr>
      </w:pPr>
      <w:r>
        <w:rPr>
          <w:rFonts w:ascii="Arial" w:hAnsi="Arial" w:cs="Arial"/>
          <w:b/>
          <w:color w:val="201F1E"/>
          <w:sz w:val="22"/>
          <w:szCs w:val="22"/>
          <w:bdr w:val="none" w:sz="0" w:space="0" w:color="auto" w:frame="1"/>
        </w:rPr>
        <w:tab/>
      </w:r>
      <w:r>
        <w:rPr>
          <w:rFonts w:ascii="Arial" w:hAnsi="Arial" w:cs="Arial"/>
          <w:b/>
          <w:color w:val="201F1E"/>
          <w:sz w:val="22"/>
          <w:szCs w:val="22"/>
          <w:bdr w:val="none" w:sz="0" w:space="0" w:color="auto" w:frame="1"/>
        </w:rPr>
        <w:tab/>
      </w:r>
      <w:r w:rsidRPr="003572A0">
        <w:rPr>
          <w:rFonts w:ascii="Arial" w:hAnsi="Arial" w:cs="Arial"/>
          <w:b/>
          <w:color w:val="201F1E"/>
          <w:sz w:val="22"/>
          <w:szCs w:val="22"/>
          <w:bdr w:val="none" w:sz="0" w:space="0" w:color="auto" w:frame="1"/>
        </w:rPr>
        <w:t>Probe</w:t>
      </w:r>
      <w:r>
        <w:rPr>
          <w:rFonts w:ascii="Arial" w:hAnsi="Arial" w:cs="Arial"/>
          <w:color w:val="201F1E"/>
          <w:sz w:val="22"/>
          <w:szCs w:val="22"/>
          <w:bdr w:val="none" w:sz="0" w:space="0" w:color="auto" w:frame="1"/>
        </w:rPr>
        <w:t xml:space="preserve">- how sustainable and practical is this remote approach to frailty </w:t>
      </w:r>
      <w:r>
        <w:rPr>
          <w:rFonts w:ascii="Arial" w:hAnsi="Arial" w:cs="Arial"/>
          <w:color w:val="201F1E"/>
          <w:sz w:val="22"/>
          <w:szCs w:val="22"/>
          <w:bdr w:val="none" w:sz="0" w:space="0" w:color="auto" w:frame="1"/>
        </w:rPr>
        <w:tab/>
      </w:r>
      <w:r>
        <w:rPr>
          <w:rFonts w:ascii="Arial" w:hAnsi="Arial" w:cs="Arial"/>
          <w:color w:val="201F1E"/>
          <w:sz w:val="22"/>
          <w:szCs w:val="22"/>
          <w:bdr w:val="none" w:sz="0" w:space="0" w:color="auto" w:frame="1"/>
        </w:rPr>
        <w:tab/>
        <w:t>assessment?</w:t>
      </w:r>
    </w:p>
    <w:p w14:paraId="69093D07" w14:textId="77777777" w:rsidR="00D85B4F" w:rsidRDefault="00D85B4F" w:rsidP="00D85B4F">
      <w:pPr>
        <w:pStyle w:val="ListParagraph"/>
        <w:rPr>
          <w:rFonts w:ascii="Arial" w:hAnsi="Arial" w:cs="Arial"/>
          <w:color w:val="201F1E"/>
          <w:bdr w:val="none" w:sz="0" w:space="0" w:color="auto" w:frame="1"/>
        </w:rPr>
      </w:pPr>
    </w:p>
    <w:p w14:paraId="2277288F" w14:textId="77777777" w:rsidR="00D85B4F" w:rsidRDefault="00D85B4F" w:rsidP="00D85B4F">
      <w:pPr>
        <w:pStyle w:val="xmsonormal"/>
        <w:numPr>
          <w:ilvl w:val="0"/>
          <w:numId w:val="4"/>
        </w:numPr>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What would you say is the key learning to take away from conducting the frailty assessments by video or telephone?</w:t>
      </w:r>
    </w:p>
    <w:p w14:paraId="505BC8D2" w14:textId="77777777" w:rsidR="00D85B4F" w:rsidRDefault="00D85B4F" w:rsidP="00D85B4F">
      <w:pPr>
        <w:pStyle w:val="ListParagraph"/>
        <w:rPr>
          <w:rFonts w:ascii="Arial" w:hAnsi="Arial" w:cs="Arial"/>
          <w:color w:val="201F1E"/>
          <w:bdr w:val="none" w:sz="0" w:space="0" w:color="auto" w:frame="1"/>
        </w:rPr>
      </w:pPr>
    </w:p>
    <w:p w14:paraId="6C33F614" w14:textId="77777777" w:rsidR="00D85B4F" w:rsidRPr="00F511BB" w:rsidRDefault="00D85B4F" w:rsidP="00D85B4F">
      <w:pPr>
        <w:pStyle w:val="xmsonormal"/>
        <w:numPr>
          <w:ilvl w:val="0"/>
          <w:numId w:val="4"/>
        </w:numPr>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Are there any last points you would like to make about conducting the frailty assessment by video or telephone that you feel haven’t been raised or fully discussed in this focus group?</w:t>
      </w:r>
    </w:p>
    <w:p w14:paraId="20745CA5" w14:textId="77777777" w:rsidR="00D85B4F" w:rsidRPr="00AD2EBB" w:rsidRDefault="00D85B4F" w:rsidP="00D85B4F">
      <w:pPr>
        <w:pStyle w:val="xmsonormal"/>
        <w:shd w:val="clear" w:color="auto" w:fill="FFFFFF"/>
        <w:spacing w:before="0" w:beforeAutospacing="0" w:after="0" w:afterAutospacing="0"/>
        <w:rPr>
          <w:rFonts w:ascii="Arial" w:hAnsi="Arial" w:cs="Arial"/>
          <w:b/>
          <w:color w:val="201F1E"/>
          <w:sz w:val="28"/>
          <w:szCs w:val="28"/>
          <w:bdr w:val="none" w:sz="0" w:space="0" w:color="auto" w:frame="1"/>
        </w:rPr>
      </w:pPr>
    </w:p>
    <w:p w14:paraId="2B12F7B1" w14:textId="77777777" w:rsidR="00D85B4F" w:rsidRPr="00AD2EBB" w:rsidRDefault="00D85B4F" w:rsidP="00D85B4F">
      <w:pPr>
        <w:rPr>
          <w:b/>
          <w:sz w:val="28"/>
          <w:szCs w:val="28"/>
        </w:rPr>
      </w:pPr>
    </w:p>
    <w:p w14:paraId="4FFCADC5" w14:textId="11B4FB4C" w:rsidR="00D85B4F" w:rsidRDefault="00D85B4F"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pPr>
    </w:p>
    <w:p w14:paraId="67195CB6" w14:textId="77777777" w:rsidR="00D85B4F" w:rsidRDefault="00D85B4F"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pPr>
      <w:bookmarkStart w:id="0" w:name="_GoBack"/>
      <w:bookmarkEnd w:id="0"/>
    </w:p>
    <w:p w14:paraId="1A2C7775" w14:textId="77777777" w:rsidR="00D85B4F" w:rsidRDefault="00D85B4F"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pPr>
    </w:p>
    <w:p w14:paraId="22C45330" w14:textId="0AE54FA1" w:rsidR="008277DA" w:rsidRPr="00BB4DC9" w:rsidRDefault="008277DA"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rPr>
          <w:rFonts w:ascii="Arial" w:eastAsia="Arial" w:hAnsi="Arial" w:cs="Arial"/>
          <w:b/>
          <w:color w:val="000000"/>
          <w:u w:color="000000"/>
          <w:bdr w:val="nil"/>
          <w:lang w:eastAsia="en-GB"/>
          <w14:textOutline w14:w="0" w14:cap="flat" w14:cmpd="sng" w14:algn="ctr">
            <w14:noFill/>
            <w14:prstDash w14:val="solid"/>
            <w14:bevel/>
          </w14:textOutline>
        </w:rPr>
      </w:pPr>
      <w:r w:rsidRPr="00BB4DC9">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t xml:space="preserve">Table </w:t>
      </w:r>
      <w:r w:rsidR="00F53B7E" w:rsidRPr="00BB4DC9">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t>S1</w:t>
      </w:r>
      <w:r w:rsidRPr="00BB4DC9">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t xml:space="preserve">: </w:t>
      </w:r>
      <w:r w:rsidRPr="00BB4DC9">
        <w:rPr>
          <w:rFonts w:ascii="Arial" w:eastAsia="Arial Unicode MS" w:hAnsi="Arial" w:cs="Arial Unicode MS"/>
          <w:b/>
          <w:color w:val="000000"/>
          <w:u w:color="000000"/>
          <w:bdr w:val="nil"/>
          <w:lang w:val="en-US" w:eastAsia="en-GB"/>
          <w14:textOutline w14:w="0" w14:cap="flat" w14:cmpd="sng" w14:algn="ctr">
            <w14:noFill/>
            <w14:prstDash w14:val="solid"/>
            <w14:bevel/>
          </w14:textOutline>
        </w:rPr>
        <w:t xml:space="preserve"> Themes and quotes from the open-end question</w:t>
      </w:r>
      <w:r w:rsidR="00BB41A7" w:rsidRPr="00BB4DC9">
        <w:rPr>
          <w:rFonts w:ascii="Arial" w:eastAsia="Arial Unicode MS" w:hAnsi="Arial" w:cs="Arial Unicode MS"/>
          <w:b/>
          <w:color w:val="000000"/>
          <w:u w:color="000000"/>
          <w:bdr w:val="nil"/>
          <w:lang w:val="en-US" w:eastAsia="en-GB"/>
          <w14:textOutline w14:w="0" w14:cap="flat" w14:cmpd="sng" w14:algn="ctr">
            <w14:noFill/>
            <w14:prstDash w14:val="solid"/>
            <w14:bevel/>
          </w14:textOutline>
        </w:rPr>
        <w:t xml:space="preserve">naire data </w:t>
      </w:r>
    </w:p>
    <w:p w14:paraId="60B81D98" w14:textId="77777777" w:rsidR="008277DA" w:rsidRPr="008277DA" w:rsidRDefault="008277DA" w:rsidP="008277D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ind w:left="460"/>
        <w:rPr>
          <w:rFonts w:ascii="Arial" w:eastAsia="Arial" w:hAnsi="Arial" w:cs="Arial"/>
          <w:color w:val="000000"/>
          <w:u w:color="000000"/>
          <w:bdr w:val="nil"/>
          <w:lang w:eastAsia="en-GB"/>
          <w14:textOutline w14:w="0" w14:cap="flat" w14:cmpd="sng" w14:algn="ctr">
            <w14:noFill/>
            <w14:prstDash w14:val="solid"/>
            <w14:bevel/>
          </w14:textOutline>
        </w:rPr>
      </w:pPr>
    </w:p>
    <w:tbl>
      <w:tblPr>
        <w:tblW w:w="92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8"/>
        <w:gridCol w:w="3153"/>
        <w:gridCol w:w="4087"/>
      </w:tblGrid>
      <w:tr w:rsidR="008277DA" w:rsidRPr="008277DA" w14:paraId="21E7B9D2" w14:textId="77777777" w:rsidTr="00A339FF">
        <w:trPr>
          <w:trHeight w:val="400"/>
        </w:trPr>
        <w:tc>
          <w:tcPr>
            <w:tcW w:w="1998" w:type="dxa"/>
            <w:tcBorders>
              <w:top w:val="single" w:sz="8" w:space="0" w:color="000000"/>
              <w:left w:val="single" w:sz="8" w:space="0" w:color="000000"/>
              <w:bottom w:val="single" w:sz="8" w:space="0" w:color="000000"/>
              <w:right w:val="single" w:sz="8" w:space="0" w:color="000000"/>
            </w:tcBorders>
            <w:shd w:val="clear" w:color="auto" w:fill="DDECFD"/>
            <w:tcMar>
              <w:top w:w="0" w:type="dxa"/>
              <w:left w:w="100" w:type="dxa"/>
              <w:bottom w:w="0" w:type="dxa"/>
              <w:right w:w="378" w:type="dxa"/>
            </w:tcMar>
          </w:tcPr>
          <w:p w14:paraId="12544329" w14:textId="77777777" w:rsidR="008277DA" w:rsidRPr="008277DA" w:rsidRDefault="008277DA" w:rsidP="008277DA">
            <w:pPr>
              <w:pBdr>
                <w:top w:val="nil"/>
                <w:left w:val="nil"/>
                <w:bottom w:val="nil"/>
                <w:right w:val="nil"/>
                <w:between w:val="nil"/>
                <w:bar w:val="nil"/>
              </w:pBdr>
              <w:spacing w:after="0" w:line="48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b/>
                <w:bCs/>
                <w:color w:val="000000"/>
                <w:sz w:val="20"/>
                <w:szCs w:val="20"/>
                <w:bdr w:val="nil"/>
                <w:lang w:eastAsia="en-GB"/>
                <w14:textOutline w14:w="0" w14:cap="flat" w14:cmpd="sng" w14:algn="ctr">
                  <w14:noFill/>
                  <w14:prstDash w14:val="solid"/>
                  <w14:bevel/>
                </w14:textOutline>
              </w:rPr>
              <w:t>Theme</w:t>
            </w:r>
          </w:p>
        </w:tc>
        <w:tc>
          <w:tcPr>
            <w:tcW w:w="3153" w:type="dxa"/>
            <w:tcBorders>
              <w:top w:val="single" w:sz="8" w:space="0" w:color="000000"/>
              <w:left w:val="single" w:sz="8" w:space="0" w:color="000000"/>
              <w:bottom w:val="single" w:sz="8" w:space="0" w:color="000000"/>
              <w:right w:val="single" w:sz="8" w:space="0" w:color="000000"/>
            </w:tcBorders>
            <w:shd w:val="clear" w:color="auto" w:fill="DDECFD"/>
            <w:tcMar>
              <w:top w:w="0" w:type="dxa"/>
              <w:left w:w="100" w:type="dxa"/>
              <w:bottom w:w="0" w:type="dxa"/>
              <w:right w:w="378" w:type="dxa"/>
            </w:tcMar>
          </w:tcPr>
          <w:p w14:paraId="45A147CC" w14:textId="77777777" w:rsidR="008277DA" w:rsidRPr="008277DA" w:rsidRDefault="008277DA" w:rsidP="008277DA">
            <w:pPr>
              <w:pBdr>
                <w:top w:val="nil"/>
                <w:left w:val="nil"/>
                <w:bottom w:val="nil"/>
                <w:right w:val="nil"/>
                <w:between w:val="nil"/>
                <w:bar w:val="nil"/>
              </w:pBdr>
              <w:spacing w:after="0" w:line="48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b/>
                <w:bCs/>
                <w:color w:val="000000"/>
                <w:sz w:val="20"/>
                <w:szCs w:val="20"/>
                <w:bdr w:val="nil"/>
                <w:lang w:eastAsia="en-GB"/>
                <w14:textOutline w14:w="0" w14:cap="flat" w14:cmpd="sng" w14:algn="ctr">
                  <w14:noFill/>
                  <w14:prstDash w14:val="solid"/>
                  <w14:bevel/>
                </w14:textOutline>
              </w:rPr>
              <w:t>Meaning</w:t>
            </w:r>
          </w:p>
        </w:tc>
        <w:tc>
          <w:tcPr>
            <w:tcW w:w="4087" w:type="dxa"/>
            <w:tcBorders>
              <w:top w:val="single" w:sz="8" w:space="0" w:color="000000"/>
              <w:left w:val="single" w:sz="8" w:space="0" w:color="000000"/>
              <w:bottom w:val="single" w:sz="8" w:space="0" w:color="000000"/>
              <w:right w:val="single" w:sz="8" w:space="0" w:color="000000"/>
            </w:tcBorders>
            <w:shd w:val="clear" w:color="auto" w:fill="DDECFD"/>
            <w:tcMar>
              <w:top w:w="0" w:type="dxa"/>
              <w:left w:w="100" w:type="dxa"/>
              <w:bottom w:w="0" w:type="dxa"/>
              <w:right w:w="378" w:type="dxa"/>
            </w:tcMar>
          </w:tcPr>
          <w:p w14:paraId="574C3706" w14:textId="77777777" w:rsidR="008277DA" w:rsidRPr="008277DA" w:rsidRDefault="008277DA" w:rsidP="008277DA">
            <w:pPr>
              <w:pBdr>
                <w:top w:val="nil"/>
                <w:left w:val="nil"/>
                <w:bottom w:val="nil"/>
                <w:right w:val="nil"/>
                <w:between w:val="nil"/>
                <w:bar w:val="nil"/>
              </w:pBdr>
              <w:spacing w:after="0" w:line="48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b/>
                <w:bCs/>
                <w:color w:val="000000"/>
                <w:sz w:val="20"/>
                <w:szCs w:val="20"/>
                <w:bdr w:val="nil"/>
                <w:lang w:eastAsia="en-GB"/>
                <w14:textOutline w14:w="0" w14:cap="flat" w14:cmpd="sng" w14:algn="ctr">
                  <w14:noFill/>
                  <w14:prstDash w14:val="solid"/>
                  <w14:bevel/>
                </w14:textOutline>
              </w:rPr>
              <w:t>Quotation</w:t>
            </w:r>
          </w:p>
        </w:tc>
      </w:tr>
      <w:tr w:rsidR="008277DA" w:rsidRPr="008277DA" w14:paraId="7338DD86" w14:textId="77777777" w:rsidTr="00A339FF">
        <w:trPr>
          <w:trHeight w:val="3533"/>
        </w:trPr>
        <w:tc>
          <w:tcPr>
            <w:tcW w:w="1998" w:type="dxa"/>
            <w:tcBorders>
              <w:top w:val="single" w:sz="8" w:space="0" w:color="000000"/>
              <w:left w:val="single" w:sz="8" w:space="0" w:color="000000"/>
              <w:bottom w:val="single" w:sz="8" w:space="0" w:color="000000"/>
              <w:right w:val="single" w:sz="8" w:space="0" w:color="000000"/>
            </w:tcBorders>
            <w:shd w:val="clear" w:color="auto" w:fill="F5F5F5"/>
            <w:tcMar>
              <w:top w:w="0" w:type="dxa"/>
              <w:left w:w="100" w:type="dxa"/>
              <w:bottom w:w="0" w:type="dxa"/>
              <w:right w:w="378" w:type="dxa"/>
            </w:tcMar>
          </w:tcPr>
          <w:p w14:paraId="51D0828F" w14:textId="090F6CCD" w:rsidR="00BB4DC9"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b/>
                <w:bCs/>
                <w:color w:val="000000"/>
                <w:sz w:val="20"/>
                <w:szCs w:val="20"/>
                <w:bdr w:val="nil"/>
                <w:lang w:eastAsia="en-GB"/>
                <w14:textOutline w14:w="0" w14:cap="flat" w14:cmpd="sng" w14:algn="ctr">
                  <w14:noFill/>
                  <w14:prstDash w14:val="solid"/>
                  <w14:bevel/>
                </w14:textOutline>
              </w:rPr>
              <w:t>1. Positive response to the assessment opportunity.</w:t>
            </w:r>
          </w:p>
          <w:p w14:paraId="7D420724" w14:textId="77777777" w:rsidR="00BB4DC9" w:rsidRPr="00BB4DC9" w:rsidRDefault="00BB4DC9" w:rsidP="00BB4DC9">
            <w:pPr>
              <w:rPr>
                <w:rFonts w:ascii="Helvetica Neue" w:eastAsia="Helvetica Neue" w:hAnsi="Helvetica Neue" w:cs="Helvetica Neue"/>
                <w:sz w:val="20"/>
                <w:szCs w:val="20"/>
                <w:lang w:eastAsia="en-GB"/>
              </w:rPr>
            </w:pPr>
          </w:p>
          <w:p w14:paraId="7B1A962C" w14:textId="77777777" w:rsidR="00BB4DC9" w:rsidRPr="00BB4DC9" w:rsidRDefault="00BB4DC9" w:rsidP="00BB4DC9">
            <w:pPr>
              <w:rPr>
                <w:rFonts w:ascii="Helvetica Neue" w:eastAsia="Helvetica Neue" w:hAnsi="Helvetica Neue" w:cs="Helvetica Neue"/>
                <w:sz w:val="20"/>
                <w:szCs w:val="20"/>
                <w:lang w:eastAsia="en-GB"/>
              </w:rPr>
            </w:pPr>
          </w:p>
          <w:p w14:paraId="68D57440" w14:textId="3BFC8537" w:rsidR="008277DA" w:rsidRPr="00BB4DC9" w:rsidRDefault="008277DA" w:rsidP="00BB4DC9">
            <w:pPr>
              <w:rPr>
                <w:rFonts w:ascii="Helvetica Neue" w:eastAsia="Helvetica Neue" w:hAnsi="Helvetica Neue" w:cs="Helvetica Neue"/>
                <w:sz w:val="20"/>
                <w:szCs w:val="20"/>
                <w:lang w:eastAsia="en-GB"/>
              </w:rPr>
            </w:pPr>
          </w:p>
        </w:tc>
        <w:tc>
          <w:tcPr>
            <w:tcW w:w="3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100" w:type="dxa"/>
              <w:bottom w:w="0" w:type="dxa"/>
              <w:right w:w="378" w:type="dxa"/>
            </w:tcMar>
          </w:tcPr>
          <w:p w14:paraId="472D768D" w14:textId="77777777" w:rsidR="008277DA" w:rsidRPr="008277DA"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The provision of the assessment made participants feel that their overall wellbeing and general health was being prioritised by the practice.</w:t>
            </w:r>
          </w:p>
        </w:tc>
        <w:tc>
          <w:tcPr>
            <w:tcW w:w="408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0" w:type="dxa"/>
              <w:bottom w:w="0" w:type="dxa"/>
              <w:right w:w="378" w:type="dxa"/>
            </w:tcMar>
          </w:tcPr>
          <w:p w14:paraId="3629C774"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32.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This was good to know I am not just a number</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 Female, 60-64.</w:t>
            </w:r>
          </w:p>
          <w:p w14:paraId="7BD58ADF" w14:textId="77777777" w:rsidR="008277DA" w:rsidRPr="008277DA" w:rsidRDefault="008277DA" w:rsidP="008277DA">
            <w:pPr>
              <w:pBdr>
                <w:top w:val="nil"/>
                <w:left w:val="nil"/>
                <w:bottom w:val="nil"/>
                <w:right w:val="nil"/>
                <w:between w:val="nil"/>
                <w:bar w:val="nil"/>
              </w:pBdr>
              <w:spacing w:after="0" w:line="240" w:lineRule="auto"/>
              <w:ind w:left="720" w:right="278"/>
              <w:rPr>
                <w:rFonts w:ascii="Arial" w:eastAsia="Arial" w:hAnsi="Arial" w:cs="Arial"/>
                <w:color w:val="000000"/>
                <w:sz w:val="20"/>
                <w:szCs w:val="20"/>
                <w:bdr w:val="nil"/>
                <w:lang w:eastAsia="en-GB"/>
                <w14:textOutline w14:w="0" w14:cap="flat" w14:cmpd="sng" w14:algn="ctr">
                  <w14:noFill/>
                  <w14:prstDash w14:val="solid"/>
                  <w14:bevel/>
                </w14:textOutline>
              </w:rPr>
            </w:pPr>
          </w:p>
          <w:p w14:paraId="4A3D9621"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38.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I appreciated the call from my doctor, and it was good to know that they were checking up on me and asking me important questions about my health</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 Female, 75-84.</w:t>
            </w:r>
          </w:p>
          <w:p w14:paraId="37B5596A" w14:textId="77777777" w:rsidR="008277DA" w:rsidRPr="008277DA" w:rsidRDefault="008277DA" w:rsidP="008277DA">
            <w:pPr>
              <w:pBdr>
                <w:top w:val="nil"/>
                <w:left w:val="nil"/>
                <w:bottom w:val="nil"/>
                <w:right w:val="nil"/>
                <w:between w:val="nil"/>
                <w:bar w:val="nil"/>
              </w:pBdr>
              <w:spacing w:after="0" w:line="240" w:lineRule="auto"/>
              <w:ind w:left="720" w:right="278"/>
              <w:rPr>
                <w:rFonts w:ascii="Arial" w:eastAsia="Arial" w:hAnsi="Arial" w:cs="Arial"/>
                <w:color w:val="000000"/>
                <w:sz w:val="20"/>
                <w:szCs w:val="20"/>
                <w:bdr w:val="nil"/>
                <w:lang w:eastAsia="en-GB"/>
                <w14:textOutline w14:w="0" w14:cap="flat" w14:cmpd="sng" w14:algn="ctr">
                  <w14:noFill/>
                  <w14:prstDash w14:val="solid"/>
                  <w14:bevel/>
                </w14:textOutline>
              </w:rPr>
            </w:pPr>
          </w:p>
          <w:p w14:paraId="433400CA"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42.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It was good to know that the doctor is keeping track on my wellbeing</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 xml:space="preserve">.” Female, 84-95. </w:t>
            </w:r>
          </w:p>
          <w:p w14:paraId="3D0F1196"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p>
          <w:p w14:paraId="062276EC" w14:textId="618F5809" w:rsidR="00BB4DC9"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41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Very useful to have such a comprehensive interview with the GP who has primary responsibility for my care</w:t>
            </w:r>
            <w:r w:rsidRPr="008277DA">
              <w:rPr>
                <w:rFonts w:ascii="Arial" w:eastAsia="Helvetica Neue" w:hAnsi="Arial" w:cs="Helvetica Neue"/>
                <w:i/>
                <w:iCs/>
                <w:color w:val="000000"/>
                <w:sz w:val="20"/>
                <w:szCs w:val="20"/>
                <w:bdr w:val="nil"/>
                <w:lang w:eastAsia="en-GB"/>
                <w14:textOutline w14:w="0" w14:cap="flat" w14:cmpd="sng" w14:algn="ctr">
                  <w14:noFill/>
                  <w14:prstDash w14:val="solid"/>
                  <w14:bevel/>
                </w14:textOutline>
              </w:rPr>
              <w:t>”.</w:t>
            </w:r>
          </w:p>
          <w:p w14:paraId="53312EEE" w14:textId="20E23C40" w:rsidR="00BB4DC9" w:rsidRDefault="00BB4DC9" w:rsidP="00BB4DC9">
            <w:pPr>
              <w:rPr>
                <w:rFonts w:ascii="Helvetica Neue" w:eastAsia="Helvetica Neue" w:hAnsi="Helvetica Neue" w:cs="Helvetica Neue"/>
                <w:sz w:val="20"/>
                <w:szCs w:val="20"/>
                <w:lang w:eastAsia="en-GB"/>
              </w:rPr>
            </w:pPr>
          </w:p>
          <w:p w14:paraId="222E2A49" w14:textId="77777777" w:rsidR="008277DA" w:rsidRPr="00BB4DC9" w:rsidRDefault="008277DA" w:rsidP="00BB4DC9">
            <w:pPr>
              <w:rPr>
                <w:rFonts w:ascii="Helvetica Neue" w:eastAsia="Helvetica Neue" w:hAnsi="Helvetica Neue" w:cs="Helvetica Neue"/>
                <w:sz w:val="20"/>
                <w:szCs w:val="20"/>
                <w:lang w:eastAsia="en-GB"/>
              </w:rPr>
            </w:pPr>
          </w:p>
        </w:tc>
      </w:tr>
      <w:tr w:rsidR="008277DA" w:rsidRPr="008277DA" w14:paraId="5CD37813" w14:textId="77777777" w:rsidTr="00A339FF">
        <w:trPr>
          <w:trHeight w:val="5293"/>
        </w:trPr>
        <w:tc>
          <w:tcPr>
            <w:tcW w:w="1998"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378" w:type="dxa"/>
            </w:tcMar>
          </w:tcPr>
          <w:p w14:paraId="67975ACF" w14:textId="77777777" w:rsidR="008277DA" w:rsidRPr="008277DA" w:rsidRDefault="008277DA" w:rsidP="00BB4DC9">
            <w:pPr>
              <w:pBdr>
                <w:top w:val="nil"/>
                <w:left w:val="nil"/>
                <w:bottom w:val="nil"/>
                <w:right w:val="nil"/>
                <w:between w:val="nil"/>
                <w:bar w:val="nil"/>
              </w:pBdr>
              <w:spacing w:after="0" w:line="240" w:lineRule="auto"/>
              <w:ind w:right="278"/>
              <w:jc w:val="cente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b/>
                <w:bCs/>
                <w:color w:val="000000"/>
                <w:sz w:val="20"/>
                <w:szCs w:val="20"/>
                <w:bdr w:val="nil"/>
                <w:lang w:eastAsia="en-GB"/>
                <w14:textOutline w14:w="0" w14:cap="flat" w14:cmpd="sng" w14:algn="ctr">
                  <w14:noFill/>
                  <w14:prstDash w14:val="solid"/>
                  <w14:bevel/>
                </w14:textOutline>
              </w:rPr>
              <w:t>2. More detailed and lengthier assessments welcomed.</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378" w:type="dxa"/>
            </w:tcMar>
          </w:tcPr>
          <w:p w14:paraId="34839E3A" w14:textId="77777777" w:rsidR="008277DA" w:rsidRPr="008277DA" w:rsidRDefault="008277DA" w:rsidP="00BB4DC9">
            <w:pPr>
              <w:pBdr>
                <w:top w:val="nil"/>
                <w:left w:val="nil"/>
                <w:bottom w:val="nil"/>
                <w:right w:val="nil"/>
                <w:between w:val="nil"/>
                <w:bar w:val="nil"/>
              </w:pBdr>
              <w:spacing w:after="0" w:line="240" w:lineRule="auto"/>
              <w:ind w:right="278"/>
              <w:jc w:val="cente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The longer appointment time allowed for the discussion of multiple topics and improved the Respondent experience. The longer assessment also covered more topics, in detail, than a normal consultation in the GP surgery and provided an opportunity for the staff to thoroughly discuss and understand the needs of the patient</w:t>
            </w:r>
          </w:p>
        </w:tc>
        <w:tc>
          <w:tcPr>
            <w:tcW w:w="4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378" w:type="dxa"/>
            </w:tcMar>
          </w:tcPr>
          <w:p w14:paraId="3859E78B" w14:textId="2878AE48" w:rsidR="008277DA" w:rsidRPr="008277DA" w:rsidRDefault="008277DA" w:rsidP="00BB4DC9">
            <w:pPr>
              <w:pBdr>
                <w:top w:val="nil"/>
                <w:left w:val="nil"/>
                <w:bottom w:val="nil"/>
                <w:right w:val="nil"/>
                <w:between w:val="nil"/>
                <w:bar w:val="nil"/>
              </w:pBdr>
              <w:spacing w:after="0" w:line="240" w:lineRule="auto"/>
              <w:ind w:right="278"/>
              <w:jc w:val="center"/>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37.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Would recommend this, a bonus with a longer appointment, more relaxed giving time to discuss different topics with the doctor</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 Female, 60-64.</w:t>
            </w:r>
          </w:p>
          <w:p w14:paraId="6C149C7B" w14:textId="77777777" w:rsidR="008277DA" w:rsidRPr="008277DA" w:rsidRDefault="008277DA" w:rsidP="00BB4DC9">
            <w:pPr>
              <w:pBdr>
                <w:top w:val="nil"/>
                <w:left w:val="nil"/>
                <w:bottom w:val="nil"/>
                <w:right w:val="nil"/>
                <w:between w:val="nil"/>
                <w:bar w:val="nil"/>
              </w:pBdr>
              <w:spacing w:after="0" w:line="240" w:lineRule="auto"/>
              <w:ind w:left="720" w:right="278"/>
              <w:jc w:val="center"/>
              <w:rPr>
                <w:rFonts w:ascii="Arial" w:eastAsia="Arial" w:hAnsi="Arial" w:cs="Arial"/>
                <w:color w:val="000000"/>
                <w:sz w:val="20"/>
                <w:szCs w:val="20"/>
                <w:bdr w:val="nil"/>
                <w:lang w:eastAsia="en-GB"/>
                <w14:textOutline w14:w="0" w14:cap="flat" w14:cmpd="sng" w14:algn="ctr">
                  <w14:noFill/>
                  <w14:prstDash w14:val="solid"/>
                  <w14:bevel/>
                </w14:textOutline>
              </w:rPr>
            </w:pPr>
          </w:p>
          <w:p w14:paraId="6DC4047B" w14:textId="38C2BF2C" w:rsidR="008277DA" w:rsidRPr="008277DA" w:rsidRDefault="008277DA" w:rsidP="00BB4DC9">
            <w:pPr>
              <w:pBdr>
                <w:top w:val="nil"/>
                <w:left w:val="nil"/>
                <w:bottom w:val="nil"/>
                <w:right w:val="nil"/>
                <w:between w:val="nil"/>
                <w:bar w:val="nil"/>
              </w:pBdr>
              <w:spacing w:after="0" w:line="240" w:lineRule="auto"/>
              <w:ind w:right="278"/>
              <w:jc w:val="center"/>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 xml:space="preserve">Respondent 2.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I found the house call I received from my GP to be very relaxing and helpful as there was a lot more time allowed to discuss any problems with her than there would have been during a normal surgery appointment</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 Female, 75-84.</w:t>
            </w:r>
          </w:p>
          <w:p w14:paraId="13ECCECF" w14:textId="222CCB9C" w:rsidR="008277DA" w:rsidRPr="008277DA" w:rsidRDefault="008277DA" w:rsidP="00BB4DC9">
            <w:pPr>
              <w:pBdr>
                <w:top w:val="nil"/>
                <w:left w:val="nil"/>
                <w:bottom w:val="nil"/>
                <w:right w:val="nil"/>
                <w:between w:val="nil"/>
                <w:bar w:val="nil"/>
              </w:pBdr>
              <w:spacing w:after="0" w:line="240" w:lineRule="auto"/>
              <w:ind w:left="720" w:right="278"/>
              <w:jc w:val="center"/>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w:t>
            </w:r>
          </w:p>
          <w:p w14:paraId="7EC692DE" w14:textId="2B8BE43C" w:rsidR="008277DA" w:rsidRPr="008277DA" w:rsidRDefault="008277DA" w:rsidP="00BB4DC9">
            <w:pPr>
              <w:pBdr>
                <w:top w:val="nil"/>
                <w:left w:val="nil"/>
                <w:bottom w:val="nil"/>
                <w:right w:val="nil"/>
                <w:between w:val="nil"/>
                <w:bar w:val="nil"/>
              </w:pBdr>
              <w:spacing w:after="0" w:line="240" w:lineRule="auto"/>
              <w:ind w:right="278"/>
              <w:jc w:val="center"/>
              <w:rPr>
                <w:rFonts w:ascii="Arial" w:eastAsia="Arial" w:hAnsi="Arial" w:cs="Arial"/>
                <w:i/>
                <w:iCs/>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28.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Staff know me and my needs more thoroughly following this assessment at home and in depth.</w:t>
            </w:r>
            <w:r w:rsidRPr="008277DA">
              <w:rPr>
                <w:rFonts w:ascii="Arial" w:eastAsia="Helvetica Neue" w:hAnsi="Arial" w:cs="Helvetica Neue"/>
                <w:i/>
                <w:iCs/>
                <w:color w:val="000000"/>
                <w:sz w:val="20"/>
                <w:szCs w:val="20"/>
                <w:bdr w:val="nil"/>
                <w:lang w:eastAsia="en-GB"/>
                <w14:textOutline w14:w="0" w14:cap="flat" w14:cmpd="sng" w14:algn="ctr">
                  <w14:noFill/>
                  <w14:prstDash w14:val="solid"/>
                  <w14:bevel/>
                </w14:textOutline>
              </w:rPr>
              <w:t xml:space="preserve">” </w:t>
            </w:r>
            <w:r w:rsidRPr="008277DA">
              <w:rPr>
                <w:rFonts w:ascii="Arial" w:eastAsia="Helvetica Neue" w:hAnsi="Arial" w:cs="Helvetica Neue"/>
                <w:color w:val="000000"/>
                <w:sz w:val="20"/>
                <w:szCs w:val="20"/>
                <w:bdr w:val="nil"/>
                <w:lang w:val="it-IT" w:eastAsia="en-GB"/>
                <w14:textOutline w14:w="0" w14:cap="flat" w14:cmpd="sng" w14:algn="ctr">
                  <w14:noFill/>
                  <w14:prstDash w14:val="solid"/>
                  <w14:bevel/>
                </w14:textOutline>
              </w:rPr>
              <w:t>Male, 75-84.</w:t>
            </w:r>
          </w:p>
          <w:p w14:paraId="22FD4D48" w14:textId="77777777" w:rsidR="008277DA" w:rsidRPr="008277DA" w:rsidRDefault="008277DA" w:rsidP="00BB4DC9">
            <w:pPr>
              <w:pBdr>
                <w:top w:val="nil"/>
                <w:left w:val="nil"/>
                <w:bottom w:val="nil"/>
                <w:right w:val="nil"/>
                <w:between w:val="nil"/>
                <w:bar w:val="nil"/>
              </w:pBdr>
              <w:spacing w:after="0" w:line="240" w:lineRule="auto"/>
              <w:ind w:left="720" w:right="278"/>
              <w:jc w:val="center"/>
              <w:rPr>
                <w:rFonts w:ascii="Arial" w:eastAsia="Arial" w:hAnsi="Arial" w:cs="Arial"/>
                <w:i/>
                <w:iCs/>
                <w:color w:val="000000"/>
                <w:sz w:val="20"/>
                <w:szCs w:val="20"/>
                <w:bdr w:val="nil"/>
                <w:lang w:eastAsia="en-GB"/>
                <w14:textOutline w14:w="0" w14:cap="flat" w14:cmpd="sng" w14:algn="ctr">
                  <w14:noFill/>
                  <w14:prstDash w14:val="solid"/>
                  <w14:bevel/>
                </w14:textOutline>
              </w:rPr>
            </w:pPr>
          </w:p>
          <w:p w14:paraId="6A8A75BB" w14:textId="77777777" w:rsidR="008277DA" w:rsidRPr="008277DA" w:rsidRDefault="008277DA" w:rsidP="00BB4DC9">
            <w:pPr>
              <w:pBdr>
                <w:top w:val="nil"/>
                <w:left w:val="nil"/>
                <w:bottom w:val="nil"/>
                <w:right w:val="nil"/>
                <w:between w:val="nil"/>
                <w:bar w:val="nil"/>
              </w:pBdr>
              <w:spacing w:after="0" w:line="240" w:lineRule="auto"/>
              <w:ind w:right="278"/>
              <w:jc w:val="cente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51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The assessment was good, in enabling the beginning of a proactive relationship between patient and doctor, and resulting in the doctor actually having a personal knowledge - previously lacking.</w:t>
            </w:r>
          </w:p>
        </w:tc>
      </w:tr>
      <w:tr w:rsidR="008277DA" w:rsidRPr="008277DA" w14:paraId="6052DC12" w14:textId="77777777" w:rsidTr="00A339FF">
        <w:trPr>
          <w:trHeight w:val="3533"/>
        </w:trPr>
        <w:tc>
          <w:tcPr>
            <w:tcW w:w="1998" w:type="dxa"/>
            <w:tcBorders>
              <w:top w:val="single" w:sz="8" w:space="0" w:color="000000"/>
              <w:left w:val="single" w:sz="8" w:space="0" w:color="000000"/>
              <w:bottom w:val="single" w:sz="8" w:space="0" w:color="000000"/>
              <w:right w:val="single" w:sz="8" w:space="0" w:color="000000"/>
            </w:tcBorders>
            <w:shd w:val="clear" w:color="auto" w:fill="F5F5F5"/>
            <w:tcMar>
              <w:top w:w="0" w:type="dxa"/>
              <w:left w:w="100" w:type="dxa"/>
              <w:bottom w:w="0" w:type="dxa"/>
              <w:right w:w="378" w:type="dxa"/>
            </w:tcMar>
          </w:tcPr>
          <w:p w14:paraId="37B25562" w14:textId="77777777" w:rsidR="008277DA" w:rsidRPr="008277DA" w:rsidRDefault="008277DA" w:rsidP="008277DA">
            <w:pPr>
              <w:pBdr>
                <w:top w:val="nil"/>
                <w:left w:val="nil"/>
                <w:bottom w:val="nil"/>
                <w:right w:val="nil"/>
                <w:between w:val="nil"/>
                <w:bar w:val="nil"/>
              </w:pBdr>
              <w:spacing w:after="0" w:line="480" w:lineRule="auto"/>
              <w:ind w:right="278"/>
              <w:jc w:val="both"/>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b/>
                <w:bCs/>
                <w:color w:val="000000"/>
                <w:sz w:val="20"/>
                <w:szCs w:val="20"/>
                <w:bdr w:val="nil"/>
                <w:lang w:eastAsia="en-GB"/>
                <w14:textOutline w14:w="0" w14:cap="flat" w14:cmpd="sng" w14:algn="ctr">
                  <w14:noFill/>
                  <w14:prstDash w14:val="solid"/>
                  <w14:bevel/>
                </w14:textOutline>
              </w:rPr>
              <w:t>3. Inadequate follow-up.</w:t>
            </w:r>
          </w:p>
        </w:tc>
        <w:tc>
          <w:tcPr>
            <w:tcW w:w="3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100" w:type="dxa"/>
              <w:bottom w:w="0" w:type="dxa"/>
              <w:right w:w="378" w:type="dxa"/>
            </w:tcMar>
          </w:tcPr>
          <w:p w14:paraId="4F825A55" w14:textId="77777777" w:rsidR="008277DA" w:rsidRPr="008277DA"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Some participants expressed disappointment over the absence of a follow-up with a doctor, to provide a conclusion to the assessment.</w:t>
            </w:r>
          </w:p>
        </w:tc>
        <w:tc>
          <w:tcPr>
            <w:tcW w:w="408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0" w:type="dxa"/>
              <w:bottom w:w="0" w:type="dxa"/>
              <w:right w:w="378" w:type="dxa"/>
            </w:tcMar>
          </w:tcPr>
          <w:p w14:paraId="56D03E87"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pt-PT" w:eastAsia="en-GB"/>
                <w14:textOutline w14:w="0" w14:cap="flat" w14:cmpd="sng" w14:algn="ctr">
                  <w14:noFill/>
                  <w14:prstDash w14:val="solid"/>
                  <w14:bevel/>
                </w14:textOutline>
              </w:rPr>
              <w:t xml:space="preserve">Respondent 6.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A note from the doctor as to some conclusions would have been useful</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 xml:space="preserve">.” Female, 85-94. </w:t>
            </w:r>
          </w:p>
          <w:p w14:paraId="0DFB9E1B" w14:textId="77777777" w:rsidR="008277DA" w:rsidRPr="008277DA" w:rsidRDefault="008277DA" w:rsidP="008277DA">
            <w:pPr>
              <w:pBdr>
                <w:top w:val="nil"/>
                <w:left w:val="nil"/>
                <w:bottom w:val="nil"/>
                <w:right w:val="nil"/>
                <w:between w:val="nil"/>
                <w:bar w:val="nil"/>
              </w:pBdr>
              <w:spacing w:after="0" w:line="240" w:lineRule="auto"/>
              <w:ind w:left="720" w:right="278"/>
              <w:rPr>
                <w:rFonts w:ascii="Arial" w:eastAsia="Arial" w:hAnsi="Arial" w:cs="Arial"/>
                <w:color w:val="000000"/>
                <w:sz w:val="20"/>
                <w:szCs w:val="20"/>
                <w:bdr w:val="nil"/>
                <w:lang w:eastAsia="en-GB"/>
                <w14:textOutline w14:w="0" w14:cap="flat" w14:cmpd="sng" w14:algn="ctr">
                  <w14:noFill/>
                  <w14:prstDash w14:val="solid"/>
                  <w14:bevel/>
                </w14:textOutline>
              </w:rPr>
            </w:pPr>
          </w:p>
          <w:p w14:paraId="08ED3C37"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 xml:space="preserve">Respondent 8.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N</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o follow up action. Think it would have been a good thing to be part of if it had worked how it should have</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 Female, 85-94.</w:t>
            </w:r>
          </w:p>
          <w:p w14:paraId="102BCB9F"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p>
          <w:p w14:paraId="7B2F4ABB" w14:textId="77777777" w:rsidR="008277DA" w:rsidRPr="008277DA"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51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Unfortunately, the doctor then went on long term sick leave, and no other doctor has made contact since. We are now back to the scenario of being an anonymous number on a Respondent list, with no personal relationship with a healthcare professional</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w:t>
            </w:r>
          </w:p>
        </w:tc>
      </w:tr>
      <w:tr w:rsidR="008277DA" w:rsidRPr="008277DA" w14:paraId="16F90CF3" w14:textId="77777777" w:rsidTr="00A339FF">
        <w:trPr>
          <w:trHeight w:val="3973"/>
        </w:trPr>
        <w:tc>
          <w:tcPr>
            <w:tcW w:w="1998"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378" w:type="dxa"/>
            </w:tcMar>
          </w:tcPr>
          <w:p w14:paraId="65D18D5B" w14:textId="77777777" w:rsidR="008277DA" w:rsidRPr="008277DA"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b/>
                <w:bCs/>
                <w:color w:val="000000"/>
                <w:sz w:val="20"/>
                <w:szCs w:val="20"/>
                <w:bdr w:val="nil"/>
                <w:lang w:eastAsia="en-GB"/>
                <w14:textOutline w14:w="0" w14:cap="flat" w14:cmpd="sng" w14:algn="ctr">
                  <w14:noFill/>
                  <w14:prstDash w14:val="solid"/>
                  <w14:bevel/>
                </w14:textOutline>
              </w:rPr>
              <w:t>4. Face-to-face consulting preferred.</w:t>
            </w:r>
          </w:p>
        </w:tc>
        <w:tc>
          <w:tcPr>
            <w:tcW w:w="3153"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378" w:type="dxa"/>
            </w:tcMar>
          </w:tcPr>
          <w:p w14:paraId="3328CEB3" w14:textId="77777777" w:rsidR="008277DA" w:rsidRPr="008277DA"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Participants expressed the view that a face-to-face consultation is the preferred option.</w:t>
            </w:r>
          </w:p>
        </w:tc>
        <w:tc>
          <w:tcPr>
            <w:tcW w:w="4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378" w:type="dxa"/>
            </w:tcMar>
          </w:tcPr>
          <w:p w14:paraId="3F8E7F6C"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i/>
                <w:iCs/>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Respondent 18</w:t>
            </w:r>
            <w:r w:rsidRPr="008277DA">
              <w:rPr>
                <w:rFonts w:ascii="Arial" w:eastAsia="Helvetica Neue" w:hAnsi="Arial" w:cs="Helvetica Neue"/>
                <w:i/>
                <w:iCs/>
                <w:color w:val="000000"/>
                <w:sz w:val="20"/>
                <w:szCs w:val="20"/>
                <w:bdr w:val="nil"/>
                <w:rtl/>
                <w:lang w:val="ar-SA" w:eastAsia="en-GB"/>
                <w14:textOutline w14:w="0" w14:cap="flat" w14:cmpd="sng" w14:algn="ctr">
                  <w14:noFill/>
                  <w14:prstDash w14:val="solid"/>
                  <w14:bevel/>
                </w14:textOutline>
              </w:rPr>
              <w:t xml:space="preserve"> “</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For myself a face-to-face would be good. For someone on their own this would be beneficial.</w:t>
            </w:r>
            <w:r w:rsidRPr="008277DA">
              <w:rPr>
                <w:rFonts w:ascii="Arial" w:eastAsia="Helvetica Neue" w:hAnsi="Arial" w:cs="Helvetica Neue"/>
                <w:i/>
                <w:iCs/>
                <w:color w:val="000000"/>
                <w:sz w:val="20"/>
                <w:szCs w:val="20"/>
                <w:bdr w:val="nil"/>
                <w:lang w:eastAsia="en-GB"/>
                <w14:textOutline w14:w="0" w14:cap="flat" w14:cmpd="sng" w14:algn="ctr">
                  <w14:noFill/>
                  <w14:prstDash w14:val="solid"/>
                  <w14:bevel/>
                </w14:textOutline>
              </w:rPr>
              <w:t xml:space="preserve">” </w:t>
            </w:r>
          </w:p>
          <w:p w14:paraId="58BB1645"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p>
          <w:p w14:paraId="1C522C36"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i/>
                <w:iCs/>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34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The scores for questions 6 and 8 reflect my view that at some point the assessment should be a face-to-face event</w:t>
            </w:r>
            <w:r w:rsidRPr="008277DA">
              <w:rPr>
                <w:rFonts w:ascii="Arial" w:eastAsia="Helvetica Neue" w:hAnsi="Arial" w:cs="Helvetica Neue"/>
                <w:i/>
                <w:iCs/>
                <w:color w:val="000000"/>
                <w:sz w:val="20"/>
                <w:szCs w:val="20"/>
                <w:bdr w:val="nil"/>
                <w:lang w:eastAsia="en-GB"/>
                <w14:textOutline w14:w="0" w14:cap="flat" w14:cmpd="sng" w14:algn="ctr">
                  <w14:noFill/>
                  <w14:prstDash w14:val="solid"/>
                  <w14:bevel/>
                </w14:textOutline>
              </w:rPr>
              <w:t>”.</w:t>
            </w:r>
          </w:p>
          <w:p w14:paraId="1776D09D"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p>
          <w:p w14:paraId="442DC4F7"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i/>
                <w:iCs/>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26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I would wish to have more person to person talk in the surgery.</w:t>
            </w:r>
            <w:r w:rsidRPr="008277DA">
              <w:rPr>
                <w:rFonts w:ascii="Arial" w:eastAsia="Helvetica Neue" w:hAnsi="Arial" w:cs="Helvetica Neue"/>
                <w:i/>
                <w:iCs/>
                <w:color w:val="000000"/>
                <w:sz w:val="20"/>
                <w:szCs w:val="20"/>
                <w:bdr w:val="nil"/>
                <w:lang w:eastAsia="en-GB"/>
                <w14:textOutline w14:w="0" w14:cap="flat" w14:cmpd="sng" w14:algn="ctr">
                  <w14:noFill/>
                  <w14:prstDash w14:val="solid"/>
                  <w14:bevel/>
                </w14:textOutline>
              </w:rPr>
              <w:t>”</w:t>
            </w:r>
          </w:p>
          <w:p w14:paraId="2AEA1ED5"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i/>
                <w:iCs/>
                <w:color w:val="000000"/>
                <w:sz w:val="20"/>
                <w:szCs w:val="20"/>
                <w:bdr w:val="nil"/>
                <w:lang w:eastAsia="en-GB"/>
                <w14:textOutline w14:w="0" w14:cap="flat" w14:cmpd="sng" w14:algn="ctr">
                  <w14:noFill/>
                  <w14:prstDash w14:val="solid"/>
                  <w14:bevel/>
                </w14:textOutline>
              </w:rPr>
            </w:pPr>
          </w:p>
          <w:p w14:paraId="72ADA8D1"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i/>
                <w:iCs/>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30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I know things are difficult just now but sometimes it would be really helpful to see a doctor.</w:t>
            </w:r>
            <w:r w:rsidRPr="008277DA">
              <w:rPr>
                <w:rFonts w:ascii="Arial" w:eastAsia="Helvetica Neue" w:hAnsi="Arial" w:cs="Helvetica Neue"/>
                <w:i/>
                <w:iCs/>
                <w:color w:val="000000"/>
                <w:sz w:val="20"/>
                <w:szCs w:val="20"/>
                <w:bdr w:val="nil"/>
                <w:lang w:eastAsia="en-GB"/>
                <w14:textOutline w14:w="0" w14:cap="flat" w14:cmpd="sng" w14:algn="ctr">
                  <w14:noFill/>
                  <w14:prstDash w14:val="solid"/>
                  <w14:bevel/>
                </w14:textOutline>
              </w:rPr>
              <w:t>”</w:t>
            </w:r>
          </w:p>
          <w:p w14:paraId="0B325928"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i/>
                <w:iCs/>
                <w:color w:val="000000"/>
                <w:sz w:val="20"/>
                <w:szCs w:val="20"/>
                <w:bdr w:val="nil"/>
                <w:lang w:eastAsia="en-GB"/>
                <w14:textOutline w14:w="0" w14:cap="flat" w14:cmpd="sng" w14:algn="ctr">
                  <w14:noFill/>
                  <w14:prstDash w14:val="solid"/>
                  <w14:bevel/>
                </w14:textOutline>
              </w:rPr>
            </w:pPr>
          </w:p>
          <w:p w14:paraId="2593177E" w14:textId="77777777" w:rsidR="008277DA" w:rsidRPr="008277DA"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Respondent 45</w:t>
            </w:r>
            <w:r w:rsidRPr="008277DA">
              <w:rPr>
                <w:rFonts w:ascii="Arial" w:eastAsia="Helvetica Neue" w:hAnsi="Arial" w:cs="Helvetica Neue"/>
                <w:i/>
                <w:iCs/>
                <w:color w:val="000000"/>
                <w:sz w:val="20"/>
                <w:szCs w:val="20"/>
                <w:bdr w:val="nil"/>
                <w:lang w:eastAsia="en-GB"/>
                <w14:textOutline w14:w="0" w14:cap="flat" w14:cmpd="sng" w14:algn="ctr">
                  <w14:noFill/>
                  <w14:prstDash w14:val="solid"/>
                  <w14:bevel/>
                </w14:textOutline>
              </w:rPr>
              <w:t xml:space="preserve">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You can't beat a face to face examination with a doctor.</w:t>
            </w:r>
            <w:r w:rsidRPr="008277DA">
              <w:rPr>
                <w:rFonts w:ascii="Arial" w:eastAsia="Helvetica Neue" w:hAnsi="Arial" w:cs="Helvetica Neue"/>
                <w:i/>
                <w:iCs/>
                <w:color w:val="000000"/>
                <w:sz w:val="20"/>
                <w:szCs w:val="20"/>
                <w:bdr w:val="nil"/>
                <w:lang w:eastAsia="en-GB"/>
                <w14:textOutline w14:w="0" w14:cap="flat" w14:cmpd="sng" w14:algn="ctr">
                  <w14:noFill/>
                  <w14:prstDash w14:val="solid"/>
                  <w14:bevel/>
                </w14:textOutline>
              </w:rPr>
              <w:t>”</w:t>
            </w:r>
          </w:p>
        </w:tc>
      </w:tr>
      <w:tr w:rsidR="008277DA" w:rsidRPr="008277DA" w14:paraId="248BA93F" w14:textId="77777777" w:rsidTr="00A339FF">
        <w:trPr>
          <w:trHeight w:val="2873"/>
        </w:trPr>
        <w:tc>
          <w:tcPr>
            <w:tcW w:w="1998" w:type="dxa"/>
            <w:tcBorders>
              <w:top w:val="single" w:sz="8" w:space="0" w:color="000000"/>
              <w:left w:val="single" w:sz="8" w:space="0" w:color="000000"/>
              <w:bottom w:val="single" w:sz="8" w:space="0" w:color="000000"/>
              <w:right w:val="single" w:sz="8" w:space="0" w:color="000000"/>
            </w:tcBorders>
            <w:shd w:val="clear" w:color="auto" w:fill="F5F5F5"/>
            <w:tcMar>
              <w:top w:w="0" w:type="dxa"/>
              <w:left w:w="100" w:type="dxa"/>
              <w:bottom w:w="0" w:type="dxa"/>
              <w:right w:w="378" w:type="dxa"/>
            </w:tcMar>
          </w:tcPr>
          <w:p w14:paraId="6B728763" w14:textId="77777777" w:rsidR="008277DA" w:rsidRPr="008277DA"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b/>
                <w:bCs/>
                <w:color w:val="000000"/>
                <w:sz w:val="20"/>
                <w:szCs w:val="20"/>
                <w:bdr w:val="nil"/>
                <w:lang w:eastAsia="en-GB"/>
                <w14:textOutline w14:w="0" w14:cap="flat" w14:cmpd="sng" w14:algn="ctr">
                  <w14:noFill/>
                  <w14:prstDash w14:val="solid"/>
                  <w14:bevel/>
                </w14:textOutline>
              </w:rPr>
              <w:t>5. Disability issues necessitated family involvement</w:t>
            </w:r>
          </w:p>
        </w:tc>
        <w:tc>
          <w:tcPr>
            <w:tcW w:w="3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100" w:type="dxa"/>
              <w:bottom w:w="0" w:type="dxa"/>
              <w:right w:w="378" w:type="dxa"/>
            </w:tcMar>
          </w:tcPr>
          <w:p w14:paraId="23C0DB40" w14:textId="77777777" w:rsidR="008277DA" w:rsidRPr="008277DA"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For many respondents the presence of a family member improved their experience of the assessment, with many relying on their relative to hear the doctor or use the remote device over which the assessment was taking place. Trouble hearing due to the device used or personal difficulty with hearing was mentioned in multiple comments.</w:t>
            </w:r>
          </w:p>
        </w:tc>
        <w:tc>
          <w:tcPr>
            <w:tcW w:w="408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0" w:type="dxa"/>
              <w:bottom w:w="0" w:type="dxa"/>
              <w:right w:w="378" w:type="dxa"/>
            </w:tcMar>
          </w:tcPr>
          <w:p w14:paraId="38A7EA83"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6: </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 xml:space="preserve">Mum's hearing is not great so we are working to get that improved. She did not hear the doctor too well. The doctor was on speakerphone. The sound quality suffered so I had to relay a lot back to mum. </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Female, 85-94.</w:t>
            </w:r>
          </w:p>
          <w:p w14:paraId="1CDC6947"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p>
          <w:p w14:paraId="4EBF796C"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27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My father has dementia and cannot remember the assessment</w:t>
            </w:r>
            <w:r w:rsidRPr="008277DA">
              <w:rPr>
                <w:rFonts w:ascii="Arial" w:eastAsia="Helvetica Neue" w:hAnsi="Arial" w:cs="Helvetica Neue"/>
                <w:color w:val="000000"/>
                <w:sz w:val="20"/>
                <w:szCs w:val="20"/>
                <w:bdr w:val="nil"/>
                <w:lang w:eastAsia="en-GB"/>
                <w14:textOutline w14:w="0" w14:cap="flat" w14:cmpd="sng" w14:algn="ctr">
                  <w14:noFill/>
                  <w14:prstDash w14:val="solid"/>
                  <w14:bevel/>
                </w14:textOutline>
              </w:rPr>
              <w:t>”.</w:t>
            </w:r>
          </w:p>
          <w:p w14:paraId="22A1F9A8" w14:textId="77777777" w:rsidR="008277DA" w:rsidRPr="008277DA" w:rsidRDefault="008277DA" w:rsidP="008277DA">
            <w:pPr>
              <w:pBdr>
                <w:top w:val="nil"/>
                <w:left w:val="nil"/>
                <w:bottom w:val="nil"/>
                <w:right w:val="nil"/>
                <w:between w:val="nil"/>
                <w:bar w:val="nil"/>
              </w:pBdr>
              <w:spacing w:after="0" w:line="240" w:lineRule="auto"/>
              <w:ind w:right="278"/>
              <w:rPr>
                <w:rFonts w:ascii="Arial" w:eastAsia="Arial" w:hAnsi="Arial" w:cs="Arial"/>
                <w:color w:val="000000"/>
                <w:sz w:val="20"/>
                <w:szCs w:val="20"/>
                <w:bdr w:val="nil"/>
                <w:lang w:eastAsia="en-GB"/>
                <w14:textOutline w14:w="0" w14:cap="flat" w14:cmpd="sng" w14:algn="ctr">
                  <w14:noFill/>
                  <w14:prstDash w14:val="solid"/>
                  <w14:bevel/>
                </w14:textOutline>
              </w:rPr>
            </w:pPr>
          </w:p>
          <w:p w14:paraId="3AF35834" w14:textId="77777777" w:rsidR="008277DA" w:rsidRPr="008277DA" w:rsidRDefault="008277DA" w:rsidP="008277DA">
            <w:pPr>
              <w:pBdr>
                <w:top w:val="nil"/>
                <w:left w:val="nil"/>
                <w:bottom w:val="nil"/>
                <w:right w:val="nil"/>
                <w:between w:val="nil"/>
                <w:bar w:val="nil"/>
              </w:pBdr>
              <w:spacing w:after="0" w:line="240" w:lineRule="auto"/>
              <w:ind w:right="278"/>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pPr>
            <w:r w:rsidRPr="008277DA">
              <w:rPr>
                <w:rFonts w:ascii="Arial" w:eastAsia="Helvetica Neue" w:hAnsi="Arial" w:cs="Helvetica Neue"/>
                <w:color w:val="000000"/>
                <w:sz w:val="20"/>
                <w:szCs w:val="20"/>
                <w:bdr w:val="nil"/>
                <w:lang w:val="en-US" w:eastAsia="en-GB"/>
                <w14:textOutline w14:w="0" w14:cap="flat" w14:cmpd="sng" w14:algn="ctr">
                  <w14:noFill/>
                  <w14:prstDash w14:val="solid"/>
                  <w14:bevel/>
                </w14:textOutline>
              </w:rPr>
              <w:t xml:space="preserve">Respondent 32. </w:t>
            </w:r>
            <w:r w:rsidRPr="008277DA">
              <w:rPr>
                <w:rFonts w:ascii="Arial" w:eastAsia="Helvetica Neue" w:hAnsi="Arial" w:cs="Helvetica Neue"/>
                <w:color w:val="000000"/>
                <w:sz w:val="20"/>
                <w:szCs w:val="20"/>
                <w:bdr w:val="nil"/>
                <w:rtl/>
                <w:lang w:val="ar-SA" w:eastAsia="en-GB"/>
                <w14:textOutline w14:w="0" w14:cap="flat" w14:cmpd="sng" w14:algn="ctr">
                  <w14:noFill/>
                  <w14:prstDash w14:val="solid"/>
                  <w14:bevel/>
                </w14:textOutline>
              </w:rPr>
              <w:t>“</w:t>
            </w:r>
            <w:r w:rsidRPr="008277DA">
              <w:rPr>
                <w:rFonts w:ascii="Arial" w:eastAsia="Helvetica Neue" w:hAnsi="Arial" w:cs="Helvetica Neue"/>
                <w:i/>
                <w:iCs/>
                <w:color w:val="000000"/>
                <w:sz w:val="20"/>
                <w:szCs w:val="20"/>
                <w:bdr w:val="nil"/>
                <w:lang w:val="en-US" w:eastAsia="en-GB"/>
                <w14:textOutline w14:w="0" w14:cap="flat" w14:cmpd="sng" w14:algn="ctr">
                  <w14:noFill/>
                  <w14:prstDash w14:val="solid"/>
                  <w14:bevel/>
                </w14:textOutline>
              </w:rPr>
              <w:t>This was good apart from my hearing difficulty.</w:t>
            </w:r>
            <w:r w:rsidRPr="008277DA">
              <w:rPr>
                <w:rFonts w:ascii="Arial" w:eastAsia="Helvetica Neue" w:hAnsi="Arial" w:cs="Helvetica Neue"/>
                <w:i/>
                <w:iCs/>
                <w:color w:val="000000"/>
                <w:sz w:val="20"/>
                <w:szCs w:val="20"/>
                <w:bdr w:val="nil"/>
                <w:lang w:eastAsia="en-GB"/>
                <w14:textOutline w14:w="0" w14:cap="flat" w14:cmpd="sng" w14:algn="ctr">
                  <w14:noFill/>
                  <w14:prstDash w14:val="solid"/>
                  <w14:bevel/>
                </w14:textOutline>
              </w:rPr>
              <w:t>”</w:t>
            </w:r>
          </w:p>
        </w:tc>
      </w:tr>
    </w:tbl>
    <w:p w14:paraId="1CE88E03" w14:textId="77777777" w:rsidR="008277DA" w:rsidRPr="008277DA" w:rsidRDefault="008277DA" w:rsidP="008277DA">
      <w:pPr>
        <w:pBdr>
          <w:top w:val="nil"/>
          <w:left w:val="nil"/>
          <w:bottom w:val="nil"/>
          <w:right w:val="nil"/>
          <w:between w:val="nil"/>
          <w:bar w:val="nil"/>
        </w:pBdr>
        <w:spacing w:line="480" w:lineRule="auto"/>
        <w:ind w:right="278"/>
        <w:rPr>
          <w:rFonts w:ascii="Calibri" w:eastAsia="Calibri" w:hAnsi="Calibri" w:cs="Calibri"/>
          <w:color w:val="000000"/>
          <w:sz w:val="24"/>
          <w:szCs w:val="24"/>
          <w:bdr w:val="nil"/>
          <w:lang w:eastAsia="en-GB"/>
          <w14:textOutline w14:w="0" w14:cap="flat" w14:cmpd="sng" w14:algn="ctr">
            <w14:noFill/>
            <w14:prstDash w14:val="solid"/>
            <w14:bevel/>
          </w14:textOutline>
        </w:rPr>
      </w:pPr>
    </w:p>
    <w:p w14:paraId="60A8423D" w14:textId="77777777" w:rsidR="00A9285D" w:rsidRDefault="00A9285D">
      <w:pPr>
        <w:rPr>
          <w:rFonts w:ascii="Calibri" w:eastAsia="Calibri" w:hAnsi="Calibri" w:cs="Calibri"/>
          <w:color w:val="000000"/>
          <w:sz w:val="24"/>
          <w:szCs w:val="24"/>
          <w:bdr w:val="nil"/>
          <w:lang w:eastAsia="en-GB"/>
          <w14:textOutline w14:w="0" w14:cap="flat" w14:cmpd="sng" w14:algn="ctr">
            <w14:noFill/>
            <w14:prstDash w14:val="solid"/>
            <w14:bevel/>
          </w14:textOutline>
        </w:rPr>
      </w:pPr>
    </w:p>
    <w:p w14:paraId="11F859A3" w14:textId="77777777" w:rsidR="00A9285D" w:rsidRDefault="00A9285D">
      <w:pPr>
        <w:rPr>
          <w:rFonts w:ascii="Calibri" w:eastAsia="Calibri" w:hAnsi="Calibri" w:cs="Calibri"/>
          <w:color w:val="000000"/>
          <w:sz w:val="24"/>
          <w:szCs w:val="24"/>
          <w:bdr w:val="nil"/>
          <w:lang w:eastAsia="en-GB"/>
          <w14:textOutline w14:w="0" w14:cap="flat" w14:cmpd="sng" w14:algn="ctr">
            <w14:noFill/>
            <w14:prstDash w14:val="solid"/>
            <w14:bevel/>
          </w14:textOutline>
        </w:rPr>
      </w:pPr>
    </w:p>
    <w:p w14:paraId="42994867" w14:textId="3202014B" w:rsidR="008277DA" w:rsidRDefault="00BB4DC9">
      <w:pPr>
        <w:rPr>
          <w:rFonts w:ascii="Arial" w:hAnsi="Arial" w:cs="Arial"/>
          <w:b/>
        </w:rPr>
      </w:pPr>
      <w:r w:rsidRPr="00BB4DC9">
        <w:rPr>
          <w:rFonts w:ascii="Arial" w:hAnsi="Arial" w:cs="Arial"/>
          <w:b/>
        </w:rPr>
        <w:t>Table S2. Themes and quotes from interviews and focus groups with GPs</w:t>
      </w:r>
    </w:p>
    <w:tbl>
      <w:tblPr>
        <w:tblStyle w:val="TableGrid"/>
        <w:tblW w:w="9351" w:type="dxa"/>
        <w:tblLook w:val="04A0" w:firstRow="1" w:lastRow="0" w:firstColumn="1" w:lastColumn="0" w:noHBand="0" w:noVBand="1"/>
      </w:tblPr>
      <w:tblGrid>
        <w:gridCol w:w="2186"/>
        <w:gridCol w:w="4233"/>
        <w:gridCol w:w="2932"/>
      </w:tblGrid>
      <w:tr w:rsidR="00BB4DC9" w14:paraId="7B428D08" w14:textId="77777777" w:rsidTr="00A9285D">
        <w:tc>
          <w:tcPr>
            <w:tcW w:w="9351" w:type="dxa"/>
            <w:gridSpan w:val="3"/>
          </w:tcPr>
          <w:p w14:paraId="5F0FC698" w14:textId="77777777" w:rsidR="00BB4DC9" w:rsidRPr="001363F8" w:rsidRDefault="00BB4DC9" w:rsidP="00714A54">
            <w:pPr>
              <w:rPr>
                <w:b/>
                <w:bCs/>
                <w:sz w:val="24"/>
                <w:szCs w:val="24"/>
              </w:rPr>
            </w:pPr>
            <w:r w:rsidRPr="001363F8">
              <w:rPr>
                <w:b/>
                <w:bCs/>
                <w:sz w:val="24"/>
                <w:szCs w:val="24"/>
              </w:rPr>
              <w:t xml:space="preserve">Table </w:t>
            </w:r>
            <w:r>
              <w:rPr>
                <w:b/>
                <w:bCs/>
                <w:sz w:val="24"/>
                <w:szCs w:val="24"/>
              </w:rPr>
              <w:t>3</w:t>
            </w:r>
            <w:r w:rsidRPr="001363F8">
              <w:rPr>
                <w:b/>
                <w:bCs/>
                <w:sz w:val="24"/>
                <w:szCs w:val="24"/>
              </w:rPr>
              <w:t xml:space="preserve"> – Themes and quotes from interviews and focus groups with GPs</w:t>
            </w:r>
          </w:p>
        </w:tc>
      </w:tr>
      <w:tr w:rsidR="00BB4DC9" w14:paraId="15E9D5E0" w14:textId="77777777" w:rsidTr="00A9285D">
        <w:tc>
          <w:tcPr>
            <w:tcW w:w="2186" w:type="dxa"/>
          </w:tcPr>
          <w:p w14:paraId="4329679D" w14:textId="77777777" w:rsidR="00BB4DC9" w:rsidRPr="001363F8" w:rsidRDefault="00BB4DC9" w:rsidP="00714A54">
            <w:pPr>
              <w:rPr>
                <w:b/>
                <w:bCs/>
                <w:sz w:val="24"/>
                <w:szCs w:val="24"/>
              </w:rPr>
            </w:pPr>
            <w:r w:rsidRPr="001363F8">
              <w:rPr>
                <w:b/>
                <w:bCs/>
                <w:sz w:val="24"/>
                <w:szCs w:val="24"/>
              </w:rPr>
              <w:t xml:space="preserve">Themes </w:t>
            </w:r>
          </w:p>
        </w:tc>
        <w:tc>
          <w:tcPr>
            <w:tcW w:w="4233" w:type="dxa"/>
          </w:tcPr>
          <w:p w14:paraId="2678C7AE" w14:textId="77777777" w:rsidR="00BB4DC9" w:rsidRPr="001363F8" w:rsidRDefault="00BB4DC9" w:rsidP="00714A54">
            <w:pPr>
              <w:rPr>
                <w:b/>
                <w:bCs/>
                <w:sz w:val="24"/>
                <w:szCs w:val="24"/>
              </w:rPr>
            </w:pPr>
            <w:r w:rsidRPr="001363F8">
              <w:rPr>
                <w:b/>
                <w:bCs/>
                <w:sz w:val="24"/>
                <w:szCs w:val="24"/>
              </w:rPr>
              <w:t>GP quotes from interviews</w:t>
            </w:r>
          </w:p>
        </w:tc>
        <w:tc>
          <w:tcPr>
            <w:tcW w:w="2932" w:type="dxa"/>
          </w:tcPr>
          <w:p w14:paraId="0291294B" w14:textId="77777777" w:rsidR="00BB4DC9" w:rsidRPr="001363F8" w:rsidRDefault="00BB4DC9" w:rsidP="00714A54">
            <w:pPr>
              <w:rPr>
                <w:b/>
                <w:bCs/>
                <w:sz w:val="24"/>
                <w:szCs w:val="24"/>
              </w:rPr>
            </w:pPr>
            <w:r w:rsidRPr="001363F8">
              <w:rPr>
                <w:b/>
                <w:bCs/>
                <w:sz w:val="24"/>
                <w:szCs w:val="24"/>
              </w:rPr>
              <w:t>Notes</w:t>
            </w:r>
          </w:p>
        </w:tc>
      </w:tr>
      <w:tr w:rsidR="00BB4DC9" w14:paraId="1BCADAEA" w14:textId="77777777" w:rsidTr="00A9285D">
        <w:tc>
          <w:tcPr>
            <w:tcW w:w="9351" w:type="dxa"/>
            <w:gridSpan w:val="3"/>
          </w:tcPr>
          <w:p w14:paraId="46BEAB9F" w14:textId="77777777" w:rsidR="00BB4DC9" w:rsidRPr="00635805" w:rsidRDefault="00BB4DC9" w:rsidP="00714A54">
            <w:r>
              <w:rPr>
                <w:b/>
                <w:bCs/>
              </w:rPr>
              <w:t xml:space="preserve">Theme 1. </w:t>
            </w:r>
            <w:r w:rsidRPr="00635805">
              <w:rPr>
                <w:b/>
                <w:bCs/>
              </w:rPr>
              <w:t>Initial thoughts</w:t>
            </w:r>
            <w:r>
              <w:rPr>
                <w:b/>
                <w:bCs/>
              </w:rPr>
              <w:t xml:space="preserve"> and key outcomes of the LWA</w:t>
            </w:r>
          </w:p>
        </w:tc>
      </w:tr>
      <w:tr w:rsidR="00BB4DC9" w14:paraId="015B80CA" w14:textId="77777777" w:rsidTr="00A9285D">
        <w:tc>
          <w:tcPr>
            <w:tcW w:w="2186" w:type="dxa"/>
          </w:tcPr>
          <w:p w14:paraId="503D08EA" w14:textId="77777777" w:rsidR="00BB4DC9" w:rsidRDefault="00BB4DC9" w:rsidP="00714A54"/>
        </w:tc>
        <w:tc>
          <w:tcPr>
            <w:tcW w:w="4233" w:type="dxa"/>
          </w:tcPr>
          <w:p w14:paraId="362E7355" w14:textId="77777777" w:rsidR="00C44123" w:rsidRDefault="00C44123" w:rsidP="00714A54">
            <w:pPr>
              <w:rPr>
                <w:i/>
                <w:iCs/>
              </w:rPr>
            </w:pPr>
          </w:p>
          <w:p w14:paraId="21D96157" w14:textId="335A9C64" w:rsidR="00BB4DC9" w:rsidRPr="00C44123" w:rsidRDefault="00BB4DC9" w:rsidP="00714A54">
            <w:pPr>
              <w:rPr>
                <w:i/>
                <w:iCs/>
              </w:rPr>
            </w:pPr>
            <w:r w:rsidRPr="00635805">
              <w:rPr>
                <w:i/>
                <w:iCs/>
              </w:rPr>
              <w:t>I initially thought this was a sensible idea because so much of good general practice is about being proactive rather than reactive. An</w:t>
            </w:r>
            <w:r>
              <w:rPr>
                <w:i/>
                <w:iCs/>
              </w:rPr>
              <w:t xml:space="preserve">d this project was proactive.  </w:t>
            </w:r>
            <w:r w:rsidRPr="009D2CBC">
              <w:rPr>
                <w:b/>
                <w:i/>
                <w:iCs/>
              </w:rPr>
              <w:t>PGP8</w:t>
            </w:r>
          </w:p>
        </w:tc>
        <w:tc>
          <w:tcPr>
            <w:tcW w:w="2932" w:type="dxa"/>
          </w:tcPr>
          <w:p w14:paraId="355462B5" w14:textId="5EB726DC" w:rsidR="00BB4DC9" w:rsidRDefault="00BB4DC9" w:rsidP="00714A54">
            <w:r w:rsidRPr="00635805">
              <w:t>Whilst all GPs made reference to the daily time pressures they faced, the opportunity to evaluate a new approach was seen as relevant, particularly given the rising number of people living with frailty. The Penicuik GPs interviewed generally welcomed the project and thought it a positive initiative.</w:t>
            </w:r>
          </w:p>
        </w:tc>
      </w:tr>
      <w:tr w:rsidR="00BB4DC9" w14:paraId="35FE2127" w14:textId="77777777" w:rsidTr="00A9285D">
        <w:tc>
          <w:tcPr>
            <w:tcW w:w="2186" w:type="dxa"/>
          </w:tcPr>
          <w:p w14:paraId="2E68805A" w14:textId="77777777" w:rsidR="00BB4DC9" w:rsidRDefault="00BB4DC9" w:rsidP="00714A54"/>
        </w:tc>
        <w:tc>
          <w:tcPr>
            <w:tcW w:w="4233" w:type="dxa"/>
          </w:tcPr>
          <w:p w14:paraId="72BB462C" w14:textId="55254DBE" w:rsidR="00BB4DC9" w:rsidRPr="009E07C0" w:rsidRDefault="00BB4DC9" w:rsidP="00714A54">
            <w:pPr>
              <w:rPr>
                <w:i/>
                <w:iCs/>
              </w:rPr>
            </w:pPr>
            <w:r w:rsidRPr="009E07C0">
              <w:rPr>
                <w:i/>
                <w:iCs/>
              </w:rPr>
              <w:t>I thought it would be a lot of work. Initially I was sceptical. I did think, wow, that’s a lot of time with one patien</w:t>
            </w:r>
            <w:r>
              <w:rPr>
                <w:i/>
                <w:iCs/>
              </w:rPr>
              <w:t xml:space="preserve">t, how cost effective is this? </w:t>
            </w:r>
            <w:r w:rsidRPr="009D2CBC">
              <w:rPr>
                <w:b/>
                <w:i/>
                <w:iCs/>
              </w:rPr>
              <w:t>PGP7</w:t>
            </w:r>
          </w:p>
          <w:p w14:paraId="15800870" w14:textId="77777777" w:rsidR="00BB4DC9" w:rsidRPr="009E07C0" w:rsidRDefault="00BB4DC9" w:rsidP="00714A54">
            <w:pPr>
              <w:rPr>
                <w:i/>
                <w:iCs/>
              </w:rPr>
            </w:pPr>
          </w:p>
        </w:tc>
        <w:tc>
          <w:tcPr>
            <w:tcW w:w="2932" w:type="dxa"/>
          </w:tcPr>
          <w:p w14:paraId="6BD06D4D" w14:textId="77777777" w:rsidR="00BB4DC9" w:rsidRDefault="00BB4DC9" w:rsidP="00714A54">
            <w:r w:rsidRPr="009E07C0">
              <w:t>Some GPs had more qualified views. These GPs raised questions about whether spending 11/2–2 hours in a patient’s home (plus travel time) was an efficient use of GP time and financial resource.</w:t>
            </w:r>
          </w:p>
        </w:tc>
      </w:tr>
      <w:tr w:rsidR="00BB4DC9" w14:paraId="1C0263F4" w14:textId="77777777" w:rsidTr="00A9285D">
        <w:tc>
          <w:tcPr>
            <w:tcW w:w="2186" w:type="dxa"/>
          </w:tcPr>
          <w:p w14:paraId="714AAA82" w14:textId="77777777" w:rsidR="00BB4DC9" w:rsidRDefault="00BB4DC9" w:rsidP="00714A54"/>
        </w:tc>
        <w:tc>
          <w:tcPr>
            <w:tcW w:w="4233" w:type="dxa"/>
          </w:tcPr>
          <w:p w14:paraId="587C3928" w14:textId="13244B6A" w:rsidR="00BB4DC9" w:rsidRPr="009E07C0" w:rsidRDefault="00BB4DC9" w:rsidP="00714A54">
            <w:pPr>
              <w:rPr>
                <w:i/>
                <w:iCs/>
              </w:rPr>
            </w:pPr>
            <w:r w:rsidRPr="009E07C0">
              <w:rPr>
                <w:i/>
                <w:iCs/>
              </w:rPr>
              <w:t>When I initially reviewed the form used in the home I found it very long. There were a number of things around basic administration, and number gathering that could have been done by somebody else, not a GP so you as a GP could focus on the quality time you had to address the patient’s cli</w:t>
            </w:r>
            <w:r>
              <w:rPr>
                <w:i/>
                <w:iCs/>
              </w:rPr>
              <w:t xml:space="preserve">nical issues and future plans. </w:t>
            </w:r>
            <w:r w:rsidRPr="009D2CBC">
              <w:rPr>
                <w:b/>
                <w:i/>
                <w:iCs/>
              </w:rPr>
              <w:t>PGP5</w:t>
            </w:r>
          </w:p>
          <w:p w14:paraId="30A99E28" w14:textId="77777777" w:rsidR="00BB4DC9" w:rsidRDefault="00BB4DC9" w:rsidP="00714A54"/>
        </w:tc>
        <w:tc>
          <w:tcPr>
            <w:tcW w:w="2932" w:type="dxa"/>
          </w:tcPr>
          <w:p w14:paraId="0AD156FA" w14:textId="7E92CB0C" w:rsidR="00BB4DC9" w:rsidRDefault="00BB4DC9" w:rsidP="00714A54">
            <w:r w:rsidRPr="009E07C0">
              <w:t xml:space="preserve">Additionally, several GPs, after initially reading the CGA (comprehensive geriatric assessment) thought it was very long, in the words of one ‘a bit clunky’. Several GPs believed many of the basic admin details of the form could have been completed by a non-GP. </w:t>
            </w:r>
          </w:p>
        </w:tc>
      </w:tr>
      <w:tr w:rsidR="00BB4DC9" w14:paraId="1622427E" w14:textId="77777777" w:rsidTr="00A9285D">
        <w:tc>
          <w:tcPr>
            <w:tcW w:w="2186" w:type="dxa"/>
          </w:tcPr>
          <w:p w14:paraId="22C144C9" w14:textId="77777777" w:rsidR="00BB4DC9" w:rsidRDefault="00BB4DC9" w:rsidP="00714A54">
            <w:pPr>
              <w:pStyle w:val="NoSpacing"/>
              <w:jc w:val="both"/>
            </w:pPr>
          </w:p>
        </w:tc>
        <w:tc>
          <w:tcPr>
            <w:tcW w:w="4233" w:type="dxa"/>
          </w:tcPr>
          <w:p w14:paraId="6B788EE3" w14:textId="77777777" w:rsidR="00BB4DC9" w:rsidRDefault="00BB4DC9" w:rsidP="00714A54">
            <w:r w:rsidRPr="009E07C0">
              <w:rPr>
                <w:i/>
                <w:iCs/>
              </w:rPr>
              <w:t>I think the key thing was to identify these patients’ needs before they had a crisis so better ACPs. I’m also a great believer in the new KIS. Greater use of this is a key outcome. So for me the key outcome of the project was to reduce the risk of a crisis which in theory could reduce the risk of hospitalisation.</w:t>
            </w:r>
            <w:r>
              <w:t xml:space="preserve"> </w:t>
            </w:r>
            <w:r w:rsidRPr="009D2CBC">
              <w:rPr>
                <w:b/>
              </w:rPr>
              <w:t>PGP4</w:t>
            </w:r>
          </w:p>
          <w:p w14:paraId="45513D7E" w14:textId="7B32564A" w:rsidR="00BB4DC9" w:rsidRDefault="00BB4DC9" w:rsidP="00714A54"/>
        </w:tc>
        <w:tc>
          <w:tcPr>
            <w:tcW w:w="2932" w:type="dxa"/>
          </w:tcPr>
          <w:p w14:paraId="58B0EA88" w14:textId="77777777" w:rsidR="00BB4DC9" w:rsidRDefault="00BB4DC9" w:rsidP="00714A54">
            <w:r>
              <w:t xml:space="preserve"> </w:t>
            </w:r>
            <w:r w:rsidRPr="009E07C0">
              <w:t>Better KIS and ACPs completion rates</w:t>
            </w:r>
          </w:p>
        </w:tc>
      </w:tr>
      <w:tr w:rsidR="00BB4DC9" w14:paraId="6BD137C7" w14:textId="77777777" w:rsidTr="00A9285D">
        <w:tc>
          <w:tcPr>
            <w:tcW w:w="2186" w:type="dxa"/>
          </w:tcPr>
          <w:p w14:paraId="3B5DA282" w14:textId="77777777" w:rsidR="00BB4DC9" w:rsidRDefault="00BB4DC9" w:rsidP="00714A54"/>
        </w:tc>
        <w:tc>
          <w:tcPr>
            <w:tcW w:w="4233" w:type="dxa"/>
          </w:tcPr>
          <w:p w14:paraId="12301AB0" w14:textId="77777777" w:rsidR="00BB4DC9" w:rsidRDefault="00BB4DC9" w:rsidP="00714A54">
            <w:r w:rsidRPr="009E07C0">
              <w:rPr>
                <w:i/>
                <w:iCs/>
              </w:rPr>
              <w:t>I was hoping we would have a better idea of how the person was functioning in their home circumstances, make our understanding of the patients’ we assess more holistic………….. I’m not sure I’d say it would reduce unplanned hospitalisations at this stage though.</w:t>
            </w:r>
            <w:r>
              <w:t xml:space="preserve"> </w:t>
            </w:r>
            <w:r w:rsidRPr="009D2CBC">
              <w:rPr>
                <w:b/>
              </w:rPr>
              <w:t>PGP5</w:t>
            </w:r>
          </w:p>
          <w:p w14:paraId="5A7C9406" w14:textId="77777777" w:rsidR="00BB4DC9" w:rsidRDefault="00BB4DC9" w:rsidP="00714A54"/>
        </w:tc>
        <w:tc>
          <w:tcPr>
            <w:tcW w:w="2932" w:type="dxa"/>
          </w:tcPr>
          <w:p w14:paraId="78478BF5" w14:textId="77777777" w:rsidR="00BB4DC9" w:rsidRDefault="00BB4DC9" w:rsidP="00714A54"/>
        </w:tc>
      </w:tr>
      <w:tr w:rsidR="00BB4DC9" w14:paraId="2588F7C2" w14:textId="77777777" w:rsidTr="00A9285D">
        <w:tc>
          <w:tcPr>
            <w:tcW w:w="2186" w:type="dxa"/>
          </w:tcPr>
          <w:p w14:paraId="5455BE36" w14:textId="77777777" w:rsidR="00BB4DC9" w:rsidRDefault="00BB4DC9" w:rsidP="00714A54"/>
        </w:tc>
        <w:tc>
          <w:tcPr>
            <w:tcW w:w="4233" w:type="dxa"/>
          </w:tcPr>
          <w:p w14:paraId="786EED43" w14:textId="77777777" w:rsidR="00BB4DC9" w:rsidRPr="00DD0FFD" w:rsidRDefault="00BB4DC9" w:rsidP="00714A54">
            <w:pPr>
              <w:rPr>
                <w:i/>
                <w:iCs/>
              </w:rPr>
            </w:pPr>
            <w:r w:rsidRPr="00DD0FFD">
              <w:rPr>
                <w:i/>
                <w:iCs/>
              </w:rPr>
              <w:t>More time with the patient meant I had a chance at thorough medicines review which could p</w:t>
            </w:r>
            <w:r>
              <w:rPr>
                <w:i/>
                <w:iCs/>
              </w:rPr>
              <w:t xml:space="preserve">otentially reduce polypharmacy </w:t>
            </w:r>
            <w:r w:rsidRPr="009D2CBC">
              <w:rPr>
                <w:b/>
                <w:i/>
                <w:iCs/>
              </w:rPr>
              <w:t>PGP3</w:t>
            </w:r>
          </w:p>
        </w:tc>
        <w:tc>
          <w:tcPr>
            <w:tcW w:w="2932" w:type="dxa"/>
          </w:tcPr>
          <w:p w14:paraId="529126C3" w14:textId="77777777" w:rsidR="00BB4DC9" w:rsidRDefault="00BB4DC9" w:rsidP="00714A54"/>
        </w:tc>
      </w:tr>
      <w:tr w:rsidR="00BB4DC9" w14:paraId="21603D47" w14:textId="77777777" w:rsidTr="00A9285D">
        <w:tc>
          <w:tcPr>
            <w:tcW w:w="2186" w:type="dxa"/>
          </w:tcPr>
          <w:p w14:paraId="12959D0E" w14:textId="77777777" w:rsidR="00BB4DC9" w:rsidRDefault="00BB4DC9" w:rsidP="00714A54"/>
        </w:tc>
        <w:tc>
          <w:tcPr>
            <w:tcW w:w="4233" w:type="dxa"/>
          </w:tcPr>
          <w:p w14:paraId="10B6D1D2" w14:textId="77777777" w:rsidR="00BB4DC9" w:rsidRDefault="00BB4DC9" w:rsidP="00714A54">
            <w:r w:rsidRPr="00DD0FFD">
              <w:rPr>
                <w:i/>
                <w:iCs/>
              </w:rPr>
              <w:t>Having done 7-8 of these, the biggest benefit was meeting the patients and getting more detailed knowledge about them both clinically and socially. The key outcome was making future plans, e.g., what will you do when your wife can’t look after you? When your lung condition gets worse and the hospital can no longer do anything more. What would you like us to do?</w:t>
            </w:r>
            <w:r>
              <w:t xml:space="preserve"> </w:t>
            </w:r>
            <w:r w:rsidRPr="009D2CBC">
              <w:rPr>
                <w:b/>
              </w:rPr>
              <w:t>PGP8</w:t>
            </w:r>
          </w:p>
          <w:p w14:paraId="509C0D73" w14:textId="77777777" w:rsidR="00BB4DC9" w:rsidRDefault="00BB4DC9" w:rsidP="00714A54"/>
        </w:tc>
        <w:tc>
          <w:tcPr>
            <w:tcW w:w="2932" w:type="dxa"/>
          </w:tcPr>
          <w:p w14:paraId="0DBCDC68" w14:textId="77777777" w:rsidR="00BB4DC9" w:rsidRDefault="00BB4DC9" w:rsidP="00714A54"/>
        </w:tc>
      </w:tr>
      <w:tr w:rsidR="00BB4DC9" w14:paraId="2F5C59FF" w14:textId="77777777" w:rsidTr="00A9285D">
        <w:tc>
          <w:tcPr>
            <w:tcW w:w="9351" w:type="dxa"/>
            <w:gridSpan w:val="3"/>
          </w:tcPr>
          <w:p w14:paraId="041B88D1" w14:textId="77777777" w:rsidR="00BB4DC9" w:rsidRDefault="00BB4DC9" w:rsidP="00714A54">
            <w:r w:rsidRPr="00DD0FFD">
              <w:rPr>
                <w:b/>
                <w:bCs/>
              </w:rPr>
              <w:t>Theme 2: Assessment of project’s progress</w:t>
            </w:r>
          </w:p>
        </w:tc>
      </w:tr>
      <w:tr w:rsidR="00BB4DC9" w14:paraId="59D13097" w14:textId="77777777" w:rsidTr="00A9285D">
        <w:tc>
          <w:tcPr>
            <w:tcW w:w="2186" w:type="dxa"/>
          </w:tcPr>
          <w:p w14:paraId="04F55B97" w14:textId="77777777" w:rsidR="00BB4DC9" w:rsidRDefault="00BB4DC9" w:rsidP="00714A54"/>
        </w:tc>
        <w:tc>
          <w:tcPr>
            <w:tcW w:w="4233" w:type="dxa"/>
          </w:tcPr>
          <w:p w14:paraId="53C75C10" w14:textId="77777777" w:rsidR="00BB4DC9" w:rsidRPr="00DD0FFD" w:rsidRDefault="00BB4DC9" w:rsidP="00714A54">
            <w:pPr>
              <w:rPr>
                <w:i/>
                <w:iCs/>
              </w:rPr>
            </w:pPr>
            <w:r w:rsidRPr="00DD0FFD">
              <w:rPr>
                <w:i/>
                <w:iCs/>
              </w:rPr>
              <w:t xml:space="preserve">Sometimes patients would be surprised about the content of some of the questions and the discussion. Maybe they wanted a more standard discussion about their medical issues. </w:t>
            </w:r>
            <w:r w:rsidRPr="009D2CBC">
              <w:rPr>
                <w:b/>
                <w:i/>
                <w:iCs/>
              </w:rPr>
              <w:t>PGP9</w:t>
            </w:r>
          </w:p>
          <w:p w14:paraId="2223B219" w14:textId="77777777" w:rsidR="00BB4DC9" w:rsidRPr="00DD0FFD" w:rsidRDefault="00BB4DC9" w:rsidP="00714A54">
            <w:pPr>
              <w:rPr>
                <w:i/>
                <w:iCs/>
              </w:rPr>
            </w:pPr>
          </w:p>
        </w:tc>
        <w:tc>
          <w:tcPr>
            <w:tcW w:w="2932" w:type="dxa"/>
          </w:tcPr>
          <w:p w14:paraId="4E742C38" w14:textId="77777777" w:rsidR="00BB4DC9" w:rsidRDefault="00BB4DC9" w:rsidP="00714A54">
            <w:r>
              <w:t xml:space="preserve">Patients unprepared for sensitive direct questions. </w:t>
            </w:r>
          </w:p>
        </w:tc>
      </w:tr>
      <w:tr w:rsidR="00BB4DC9" w14:paraId="7299E27D" w14:textId="77777777" w:rsidTr="00A9285D">
        <w:tc>
          <w:tcPr>
            <w:tcW w:w="2186" w:type="dxa"/>
          </w:tcPr>
          <w:p w14:paraId="4941FF4D" w14:textId="77777777" w:rsidR="00BB4DC9" w:rsidRDefault="00BB4DC9" w:rsidP="00714A54"/>
        </w:tc>
        <w:tc>
          <w:tcPr>
            <w:tcW w:w="4233" w:type="dxa"/>
          </w:tcPr>
          <w:p w14:paraId="0F4CFC91" w14:textId="5D75CFCB" w:rsidR="00BB4DC9" w:rsidRDefault="00C44123" w:rsidP="00714A54">
            <w:r>
              <w:t xml:space="preserve"> </w:t>
            </w:r>
            <w:r w:rsidR="00BB4DC9" w:rsidRPr="00DD0FFD">
              <w:rPr>
                <w:i/>
                <w:iCs/>
              </w:rPr>
              <w:t>I didn’t think the modified CGA form flowed well. I actually preferred filling in the questionnaire back to front. So starting with the social, then the home setting and working back to the front. I think that made for a better consultation</w:t>
            </w:r>
            <w:r w:rsidR="00BB4DC9">
              <w:t xml:space="preserve">. </w:t>
            </w:r>
            <w:r w:rsidR="00BB4DC9" w:rsidRPr="009D2CBC">
              <w:rPr>
                <w:b/>
              </w:rPr>
              <w:t>PGP5</w:t>
            </w:r>
          </w:p>
        </w:tc>
        <w:tc>
          <w:tcPr>
            <w:tcW w:w="2932" w:type="dxa"/>
          </w:tcPr>
          <w:p w14:paraId="178208D7" w14:textId="77777777" w:rsidR="00BB4DC9" w:rsidRDefault="00BB4DC9" w:rsidP="00714A54"/>
        </w:tc>
      </w:tr>
      <w:tr w:rsidR="00BB4DC9" w14:paraId="5C369487" w14:textId="77777777" w:rsidTr="00A9285D">
        <w:tc>
          <w:tcPr>
            <w:tcW w:w="2186" w:type="dxa"/>
          </w:tcPr>
          <w:p w14:paraId="1492D311" w14:textId="77777777" w:rsidR="00BB4DC9" w:rsidRDefault="00BB4DC9" w:rsidP="00714A54"/>
        </w:tc>
        <w:tc>
          <w:tcPr>
            <w:tcW w:w="4233" w:type="dxa"/>
          </w:tcPr>
          <w:p w14:paraId="309EFDBC" w14:textId="34884BDA" w:rsidR="00BB4DC9" w:rsidRDefault="00BB4DC9" w:rsidP="00714A54">
            <w:r w:rsidRPr="00204C75">
              <w:rPr>
                <w:i/>
                <w:iCs/>
              </w:rPr>
              <w:t>I think it’s going relatively well. I’ve seen a number of patients and benefited from spending longer time with them - gaining better knowledge. A bit in the dark on measuring differences made, what’s the impact been? Maybe that’s what you are doing this for.</w:t>
            </w:r>
            <w:r>
              <w:t xml:space="preserve"> </w:t>
            </w:r>
            <w:r w:rsidRPr="009D2CBC">
              <w:rPr>
                <w:b/>
              </w:rPr>
              <w:t>PGP8</w:t>
            </w:r>
          </w:p>
        </w:tc>
        <w:tc>
          <w:tcPr>
            <w:tcW w:w="2932" w:type="dxa"/>
          </w:tcPr>
          <w:p w14:paraId="5E78D2A9" w14:textId="77777777" w:rsidR="00BB4DC9" w:rsidRDefault="00BB4DC9" w:rsidP="00714A54">
            <w:r w:rsidRPr="00204C75">
              <w:t>One GP believed the project was going relatively well but was unclear on what happened to patients following the assessments.</w:t>
            </w:r>
          </w:p>
        </w:tc>
      </w:tr>
      <w:tr w:rsidR="00BB4DC9" w14:paraId="17EDBBF7" w14:textId="77777777" w:rsidTr="00A9285D">
        <w:tc>
          <w:tcPr>
            <w:tcW w:w="2186" w:type="dxa"/>
          </w:tcPr>
          <w:p w14:paraId="34ECF7E7" w14:textId="77777777" w:rsidR="00BB4DC9" w:rsidRDefault="00BB4DC9" w:rsidP="00714A54"/>
        </w:tc>
        <w:tc>
          <w:tcPr>
            <w:tcW w:w="4233" w:type="dxa"/>
          </w:tcPr>
          <w:p w14:paraId="01EF323D" w14:textId="77777777" w:rsidR="00BB4DC9" w:rsidRPr="00204C75" w:rsidRDefault="00BB4DC9" w:rsidP="00714A54">
            <w:pPr>
              <w:rPr>
                <w:i/>
                <w:iCs/>
              </w:rPr>
            </w:pPr>
            <w:r w:rsidRPr="00204C75">
              <w:rPr>
                <w:i/>
                <w:iCs/>
              </w:rPr>
              <w:t>I think it’s a project in evolution. The project lead has put in a huge amount of work and really developed the project. There have been challenges with the project around time allocated and the winter pressures and the senior partner being off. And then of course Covid-19 hit us. We’ve had our challenges with it.</w:t>
            </w:r>
            <w:r>
              <w:t xml:space="preserve"> </w:t>
            </w:r>
            <w:r w:rsidRPr="009D2CBC">
              <w:rPr>
                <w:b/>
              </w:rPr>
              <w:t>PGP4</w:t>
            </w:r>
          </w:p>
        </w:tc>
        <w:tc>
          <w:tcPr>
            <w:tcW w:w="2932" w:type="dxa"/>
          </w:tcPr>
          <w:p w14:paraId="5066EF0E" w14:textId="77777777" w:rsidR="00BB4DC9" w:rsidRPr="00204C75" w:rsidRDefault="00BB4DC9" w:rsidP="00714A54">
            <w:r w:rsidRPr="00204C75">
              <w:t>GPs reflected on the external challenges the project has faced on a variety of fronts.</w:t>
            </w:r>
          </w:p>
        </w:tc>
      </w:tr>
      <w:tr w:rsidR="00BB4DC9" w14:paraId="2BADC124" w14:textId="77777777" w:rsidTr="00A9285D">
        <w:tc>
          <w:tcPr>
            <w:tcW w:w="2186" w:type="dxa"/>
          </w:tcPr>
          <w:p w14:paraId="1650AEFA" w14:textId="77777777" w:rsidR="00BB4DC9" w:rsidRDefault="00BB4DC9" w:rsidP="00714A54"/>
        </w:tc>
        <w:tc>
          <w:tcPr>
            <w:tcW w:w="4233" w:type="dxa"/>
          </w:tcPr>
          <w:p w14:paraId="305561CC" w14:textId="77777777" w:rsidR="00BB4DC9" w:rsidRPr="00204C75" w:rsidRDefault="00BB4DC9" w:rsidP="00714A54">
            <w:pPr>
              <w:rPr>
                <w:i/>
                <w:iCs/>
              </w:rPr>
            </w:pPr>
            <w:r w:rsidRPr="00204C75">
              <w:rPr>
                <w:i/>
                <w:iCs/>
              </w:rPr>
              <w:t>I think the project has surpassed my expectations. I thought the time allocated to each assessment was appropriate and time well spent given all the key information you are gathering from the patient</w:t>
            </w:r>
            <w:r>
              <w:rPr>
                <w:i/>
                <w:iCs/>
              </w:rPr>
              <w:t>.</w:t>
            </w:r>
            <w:r w:rsidRPr="00204C75">
              <w:rPr>
                <w:i/>
                <w:iCs/>
              </w:rPr>
              <w:t xml:space="preserve"> </w:t>
            </w:r>
            <w:r w:rsidRPr="009D2CBC">
              <w:rPr>
                <w:b/>
              </w:rPr>
              <w:t>PGP7</w:t>
            </w:r>
          </w:p>
          <w:p w14:paraId="569592B2" w14:textId="77777777" w:rsidR="00BB4DC9" w:rsidRPr="00204C75" w:rsidRDefault="00BB4DC9" w:rsidP="00714A54">
            <w:pPr>
              <w:rPr>
                <w:i/>
                <w:iCs/>
              </w:rPr>
            </w:pPr>
          </w:p>
        </w:tc>
        <w:tc>
          <w:tcPr>
            <w:tcW w:w="2932" w:type="dxa"/>
          </w:tcPr>
          <w:p w14:paraId="43298A5C" w14:textId="77777777" w:rsidR="00BB4DC9" w:rsidRPr="00204C75" w:rsidRDefault="00BB4DC9" w:rsidP="00714A54">
            <w:r>
              <w:t xml:space="preserve">One </w:t>
            </w:r>
            <w:r w:rsidRPr="00204C75">
              <w:t>GP believed the project had surpassed expectations:</w:t>
            </w:r>
          </w:p>
        </w:tc>
      </w:tr>
      <w:tr w:rsidR="00BB4DC9" w14:paraId="36C3257E" w14:textId="77777777" w:rsidTr="00A9285D">
        <w:tc>
          <w:tcPr>
            <w:tcW w:w="9351" w:type="dxa"/>
            <w:gridSpan w:val="3"/>
          </w:tcPr>
          <w:p w14:paraId="43D75420" w14:textId="77777777" w:rsidR="00BB4DC9" w:rsidRPr="00204C75" w:rsidRDefault="00BB4DC9" w:rsidP="00714A54">
            <w:r w:rsidRPr="00204C75">
              <w:rPr>
                <w:b/>
                <w:bCs/>
              </w:rPr>
              <w:t>Theme 3: Benefits of a longer assessment in the patient’s home</w:t>
            </w:r>
          </w:p>
        </w:tc>
      </w:tr>
      <w:tr w:rsidR="00BB4DC9" w14:paraId="7A1FBC6B" w14:textId="77777777" w:rsidTr="00A9285D">
        <w:tc>
          <w:tcPr>
            <w:tcW w:w="2186" w:type="dxa"/>
          </w:tcPr>
          <w:p w14:paraId="40F89EFD" w14:textId="77777777" w:rsidR="00BB4DC9" w:rsidRDefault="00BB4DC9" w:rsidP="00714A54"/>
          <w:p w14:paraId="778232C1" w14:textId="138DC62E" w:rsidR="00C44123" w:rsidRDefault="00C44123" w:rsidP="00714A54"/>
        </w:tc>
        <w:tc>
          <w:tcPr>
            <w:tcW w:w="4233" w:type="dxa"/>
          </w:tcPr>
          <w:p w14:paraId="76E2425E" w14:textId="77777777" w:rsidR="00C44123" w:rsidRDefault="00C44123" w:rsidP="00714A54">
            <w:pPr>
              <w:rPr>
                <w:i/>
                <w:iCs/>
              </w:rPr>
            </w:pPr>
          </w:p>
          <w:p w14:paraId="58E20A1A" w14:textId="1CF8264E" w:rsidR="00BB4DC9" w:rsidRPr="008D36F4" w:rsidRDefault="00BB4DC9" w:rsidP="00714A54">
            <w:pPr>
              <w:rPr>
                <w:i/>
                <w:iCs/>
              </w:rPr>
            </w:pPr>
            <w:r w:rsidRPr="008D36F4">
              <w:rPr>
                <w:i/>
                <w:iCs/>
              </w:rPr>
              <w:t xml:space="preserve">In strictly human terms, I assessed one patient who had been discharged from hospital 6 weeks previously and was basically living in the kitchen dining room area. In the assessment, we discussed how to get her confidence and mobility improved. The lengthier time let us discuss more sensitive issues which fast-tracked relationship building with that patient. That’s priceless. </w:t>
            </w:r>
            <w:r w:rsidRPr="009D2CBC">
              <w:rPr>
                <w:b/>
                <w:i/>
                <w:iCs/>
              </w:rPr>
              <w:t>PGP6</w:t>
            </w:r>
          </w:p>
          <w:p w14:paraId="72AA682D" w14:textId="77777777" w:rsidR="00BB4DC9" w:rsidRPr="00204C75" w:rsidRDefault="00BB4DC9" w:rsidP="00714A54">
            <w:pPr>
              <w:rPr>
                <w:i/>
                <w:iCs/>
              </w:rPr>
            </w:pPr>
          </w:p>
        </w:tc>
        <w:tc>
          <w:tcPr>
            <w:tcW w:w="2932" w:type="dxa"/>
          </w:tcPr>
          <w:p w14:paraId="0E6B734C" w14:textId="77777777" w:rsidR="00BB4DC9" w:rsidRPr="00204C75" w:rsidRDefault="00BB4DC9" w:rsidP="00714A54">
            <w:r w:rsidRPr="00204C75">
              <w:t xml:space="preserve">The opportunity to conduct a more holistic assessment was frequently mentioned by GPs as a major positive of the project. </w:t>
            </w:r>
          </w:p>
          <w:p w14:paraId="4B32E248" w14:textId="77777777" w:rsidR="00BB4DC9" w:rsidRPr="00204C75" w:rsidRDefault="00BB4DC9" w:rsidP="00714A54"/>
        </w:tc>
      </w:tr>
      <w:tr w:rsidR="00BB4DC9" w14:paraId="58804D75" w14:textId="77777777" w:rsidTr="00A9285D">
        <w:tc>
          <w:tcPr>
            <w:tcW w:w="9351" w:type="dxa"/>
            <w:gridSpan w:val="3"/>
          </w:tcPr>
          <w:p w14:paraId="2E8C5407" w14:textId="77777777" w:rsidR="00BB4DC9" w:rsidRDefault="00BB4DC9" w:rsidP="00714A54">
            <w:r w:rsidRPr="008D36F4">
              <w:rPr>
                <w:b/>
                <w:bCs/>
              </w:rPr>
              <w:t>Key Theme 4: Unintended consequences</w:t>
            </w:r>
            <w:r>
              <w:rPr>
                <w:b/>
                <w:bCs/>
              </w:rPr>
              <w:t xml:space="preserve">  (Negative )</w:t>
            </w:r>
          </w:p>
        </w:tc>
      </w:tr>
      <w:tr w:rsidR="00BB4DC9" w14:paraId="69B8E477" w14:textId="77777777" w:rsidTr="00A9285D">
        <w:tc>
          <w:tcPr>
            <w:tcW w:w="2186" w:type="dxa"/>
          </w:tcPr>
          <w:p w14:paraId="4D287531" w14:textId="77777777" w:rsidR="00BB4DC9" w:rsidRPr="008D36F4" w:rsidRDefault="00BB4DC9" w:rsidP="00714A54">
            <w:pPr>
              <w:rPr>
                <w:b/>
                <w:bCs/>
              </w:rPr>
            </w:pPr>
          </w:p>
        </w:tc>
        <w:tc>
          <w:tcPr>
            <w:tcW w:w="4233" w:type="dxa"/>
          </w:tcPr>
          <w:p w14:paraId="3AA97F84" w14:textId="77777777" w:rsidR="00C44123" w:rsidRDefault="00C44123" w:rsidP="00714A54">
            <w:pPr>
              <w:rPr>
                <w:i/>
                <w:iCs/>
              </w:rPr>
            </w:pPr>
          </w:p>
          <w:p w14:paraId="2424C406" w14:textId="1DBB6F4C" w:rsidR="00BB4DC9" w:rsidRPr="00E91019" w:rsidRDefault="00BB4DC9" w:rsidP="00714A54">
            <w:pPr>
              <w:rPr>
                <w:i/>
                <w:iCs/>
              </w:rPr>
            </w:pPr>
            <w:r w:rsidRPr="00E91019">
              <w:rPr>
                <w:i/>
                <w:iCs/>
              </w:rPr>
              <w:t xml:space="preserve">You’ve gone out there to prevent them being severely frail and you’ve instead identified them as severely frail. You uncover new things because you have more time. I think we are not coding people as well as we could be. All the people I’ve seen have been coded up and now are severely frail. I think in turn that that has created more demand. </w:t>
            </w:r>
          </w:p>
          <w:p w14:paraId="3180F13F" w14:textId="77777777" w:rsidR="00BB4DC9" w:rsidRPr="009D2CBC" w:rsidRDefault="00BB4DC9" w:rsidP="00714A54">
            <w:pPr>
              <w:rPr>
                <w:b/>
                <w:bCs/>
              </w:rPr>
            </w:pPr>
            <w:r w:rsidRPr="009D2CBC">
              <w:rPr>
                <w:b/>
                <w:bCs/>
              </w:rPr>
              <w:t>PGP2</w:t>
            </w:r>
          </w:p>
          <w:p w14:paraId="3AB3DA46" w14:textId="77777777" w:rsidR="00BB4DC9" w:rsidRPr="00E91019" w:rsidRDefault="00BB4DC9" w:rsidP="00714A54">
            <w:pPr>
              <w:rPr>
                <w:i/>
                <w:iCs/>
              </w:rPr>
            </w:pPr>
            <w:r w:rsidRPr="00E91019">
              <w:rPr>
                <w:i/>
                <w:iCs/>
              </w:rPr>
              <w:t xml:space="preserve">        </w:t>
            </w:r>
          </w:p>
          <w:p w14:paraId="20C987D9" w14:textId="77777777" w:rsidR="00BB4DC9" w:rsidRPr="00E91019" w:rsidRDefault="00BB4DC9" w:rsidP="00714A54">
            <w:pPr>
              <w:rPr>
                <w:i/>
                <w:iCs/>
              </w:rPr>
            </w:pPr>
            <w:r w:rsidRPr="00E91019">
              <w:rPr>
                <w:i/>
                <w:iCs/>
              </w:rPr>
              <w:t xml:space="preserve">I think all the patients changed on the severity level to severe. But I think that was down to the EFI coding because we code on the diagnosis and we don’t code for any symptoms and significantly a large chunk of EFI coding is symptoms, like dizziness for example. That’s not a medical diagnosis as such. That’s why I’d say that most of our EFI coding, are </w:t>
            </w:r>
            <w:r>
              <w:rPr>
                <w:i/>
                <w:iCs/>
              </w:rPr>
              <w:t xml:space="preserve">artificially lower in severity. </w:t>
            </w:r>
            <w:r w:rsidRPr="009D2CBC">
              <w:rPr>
                <w:b/>
                <w:bCs/>
              </w:rPr>
              <w:t>PGP4</w:t>
            </w:r>
          </w:p>
          <w:p w14:paraId="6E6D5031" w14:textId="77777777" w:rsidR="00BB4DC9" w:rsidRPr="00204C75" w:rsidRDefault="00BB4DC9" w:rsidP="00714A54">
            <w:pPr>
              <w:rPr>
                <w:i/>
                <w:iCs/>
              </w:rPr>
            </w:pPr>
          </w:p>
        </w:tc>
        <w:tc>
          <w:tcPr>
            <w:tcW w:w="2932" w:type="dxa"/>
          </w:tcPr>
          <w:p w14:paraId="72AA6920" w14:textId="77777777" w:rsidR="00BB4DC9" w:rsidRDefault="00BB4DC9" w:rsidP="00714A54">
            <w:r>
              <w:t xml:space="preserve">The GPs identified three main unintended consequences: </w:t>
            </w:r>
          </w:p>
          <w:p w14:paraId="0E8FDE40" w14:textId="77777777" w:rsidR="00BB4DC9" w:rsidRDefault="00BB4DC9" w:rsidP="00714A54"/>
          <w:p w14:paraId="404DE6D6" w14:textId="77777777" w:rsidR="00BB4DC9" w:rsidRDefault="00BB4DC9" w:rsidP="00714A54">
            <w:r>
              <w:t>(i)In most cases patient frailty was adjusted from moderate to severe</w:t>
            </w:r>
          </w:p>
          <w:p w14:paraId="079D7251" w14:textId="77777777" w:rsidR="00BB4DC9" w:rsidRDefault="00BB4DC9" w:rsidP="00714A54">
            <w:r>
              <w:t xml:space="preserve">(ii)Increase patient expectation – home visits and extended time with a GP would become routine </w:t>
            </w:r>
          </w:p>
          <w:p w14:paraId="3E374759" w14:textId="77777777" w:rsidR="00BB4DC9" w:rsidRPr="00204C75" w:rsidRDefault="00BB4DC9" w:rsidP="00714A54">
            <w:r>
              <w:t>(iii)Longer assessments increased GP workload – e.g., additional referrals to primary care teams.</w:t>
            </w:r>
          </w:p>
        </w:tc>
      </w:tr>
      <w:tr w:rsidR="00BB4DC9" w14:paraId="25FDE98D" w14:textId="77777777" w:rsidTr="00A9285D">
        <w:tc>
          <w:tcPr>
            <w:tcW w:w="9351" w:type="dxa"/>
            <w:gridSpan w:val="3"/>
          </w:tcPr>
          <w:p w14:paraId="75219FD7" w14:textId="77777777" w:rsidR="00BB4DC9" w:rsidRPr="00911C95" w:rsidRDefault="00BB4DC9" w:rsidP="00714A54">
            <w:r w:rsidRPr="006C7C70">
              <w:rPr>
                <w:b/>
                <w:bCs/>
              </w:rPr>
              <w:t xml:space="preserve">Key Theme 4: </w:t>
            </w:r>
            <w:r w:rsidRPr="00E91019">
              <w:rPr>
                <w:b/>
                <w:bCs/>
              </w:rPr>
              <w:t>Unintended consequences</w:t>
            </w:r>
            <w:r>
              <w:rPr>
                <w:b/>
                <w:bCs/>
              </w:rPr>
              <w:t xml:space="preserve">  (positive)</w:t>
            </w:r>
          </w:p>
        </w:tc>
      </w:tr>
      <w:tr w:rsidR="00BB4DC9" w14:paraId="1F799592" w14:textId="77777777" w:rsidTr="00A9285D">
        <w:tc>
          <w:tcPr>
            <w:tcW w:w="2186" w:type="dxa"/>
          </w:tcPr>
          <w:p w14:paraId="18F5962D" w14:textId="77777777" w:rsidR="00BB4DC9" w:rsidRPr="008D36F4" w:rsidRDefault="00BB4DC9" w:rsidP="00714A54">
            <w:pPr>
              <w:rPr>
                <w:b/>
                <w:bCs/>
              </w:rPr>
            </w:pPr>
          </w:p>
        </w:tc>
        <w:tc>
          <w:tcPr>
            <w:tcW w:w="4233" w:type="dxa"/>
          </w:tcPr>
          <w:p w14:paraId="00C4ECC2" w14:textId="77777777" w:rsidR="00C44123" w:rsidRDefault="00C44123" w:rsidP="00714A54">
            <w:pPr>
              <w:rPr>
                <w:i/>
                <w:iCs/>
              </w:rPr>
            </w:pPr>
          </w:p>
          <w:p w14:paraId="208EE88F" w14:textId="04385942" w:rsidR="00BB4DC9" w:rsidRPr="00E91019" w:rsidRDefault="00BB4DC9" w:rsidP="00714A54">
            <w:pPr>
              <w:rPr>
                <w:i/>
                <w:iCs/>
              </w:rPr>
            </w:pPr>
            <w:r w:rsidRPr="00E91019">
              <w:rPr>
                <w:i/>
                <w:iCs/>
              </w:rPr>
              <w:t xml:space="preserve"> I think another unintended consequence might be more patient contacts in primary care, more requests for home visits but I don’t think that’s necessarily a bad thing. There is a culture in that elderly age group of not wanting to bother the doctor so maybe building that relationship does encourage them to be a bit more proactive in asking to see us.    </w:t>
            </w:r>
            <w:r w:rsidRPr="009D2CBC">
              <w:rPr>
                <w:b/>
                <w:bCs/>
              </w:rPr>
              <w:t>PGP7</w:t>
            </w:r>
          </w:p>
          <w:p w14:paraId="31DC8126" w14:textId="5F9A4487" w:rsidR="00BB4DC9" w:rsidRPr="00E91019" w:rsidRDefault="00BB4DC9" w:rsidP="00714A54">
            <w:pPr>
              <w:rPr>
                <w:i/>
                <w:iCs/>
              </w:rPr>
            </w:pPr>
            <w:r w:rsidRPr="00E91019">
              <w:rPr>
                <w:i/>
                <w:iCs/>
              </w:rPr>
              <w:t xml:space="preserve">       </w:t>
            </w:r>
          </w:p>
          <w:p w14:paraId="134CCBEF" w14:textId="77777777" w:rsidR="00BB4DC9" w:rsidRDefault="00BB4DC9" w:rsidP="00714A54">
            <w:pPr>
              <w:rPr>
                <w:b/>
                <w:bCs/>
              </w:rPr>
            </w:pPr>
            <w:r w:rsidRPr="00E91019">
              <w:rPr>
                <w:i/>
                <w:iCs/>
              </w:rPr>
              <w:t xml:space="preserve">I also think there’s a far more informal cultural change at the doctors’ end from doing this project. I’m now doing more about frail patients’ future intentions, e.g., what do you want to do if something’s happened to you? </w:t>
            </w:r>
            <w:r w:rsidRPr="009D2CBC">
              <w:rPr>
                <w:b/>
                <w:bCs/>
              </w:rPr>
              <w:t>PGP5</w:t>
            </w:r>
          </w:p>
          <w:p w14:paraId="73535F0D" w14:textId="3C43E249" w:rsidR="00C44123" w:rsidRPr="00E91019" w:rsidRDefault="00C44123" w:rsidP="00714A54">
            <w:pPr>
              <w:rPr>
                <w:i/>
                <w:iCs/>
              </w:rPr>
            </w:pPr>
          </w:p>
        </w:tc>
        <w:tc>
          <w:tcPr>
            <w:tcW w:w="2932" w:type="dxa"/>
          </w:tcPr>
          <w:p w14:paraId="6072642A" w14:textId="77777777" w:rsidR="00BB4DC9" w:rsidRDefault="00BB4DC9" w:rsidP="00714A54">
            <w:r w:rsidRPr="00911C95">
              <w:t>From a patient perspective relationship building could encourage patients to come forward more readily with health concerns. From a GP perspective, GPs were more aware of addressing patients’ future end of life care issues.</w:t>
            </w:r>
          </w:p>
        </w:tc>
      </w:tr>
      <w:tr w:rsidR="00BB4DC9" w14:paraId="41C844F4" w14:textId="77777777" w:rsidTr="00A9285D">
        <w:tc>
          <w:tcPr>
            <w:tcW w:w="9351" w:type="dxa"/>
            <w:gridSpan w:val="3"/>
          </w:tcPr>
          <w:p w14:paraId="166BD49D" w14:textId="77777777" w:rsidR="00BB4DC9" w:rsidRPr="00911C95" w:rsidRDefault="00BB4DC9" w:rsidP="00714A54">
            <w:r w:rsidRPr="00911C95">
              <w:rPr>
                <w:b/>
                <w:bCs/>
              </w:rPr>
              <w:t>Key Theme 5: Key learning, sustainability and roll out</w:t>
            </w:r>
          </w:p>
        </w:tc>
      </w:tr>
      <w:tr w:rsidR="00BB4DC9" w14:paraId="1098EB54" w14:textId="77777777" w:rsidTr="00A9285D">
        <w:tc>
          <w:tcPr>
            <w:tcW w:w="9351" w:type="dxa"/>
            <w:gridSpan w:val="3"/>
          </w:tcPr>
          <w:p w14:paraId="3B0A2E24" w14:textId="77777777" w:rsidR="00BB4DC9" w:rsidRPr="00911C95" w:rsidRDefault="00BB4DC9" w:rsidP="00714A54">
            <w:r>
              <w:rPr>
                <w:b/>
                <w:bCs/>
              </w:rPr>
              <w:t>Key learning</w:t>
            </w:r>
          </w:p>
        </w:tc>
      </w:tr>
      <w:tr w:rsidR="00BB4DC9" w14:paraId="7ABA6A87" w14:textId="77777777" w:rsidTr="00A9285D">
        <w:tc>
          <w:tcPr>
            <w:tcW w:w="2186" w:type="dxa"/>
          </w:tcPr>
          <w:p w14:paraId="5588BD98" w14:textId="77777777" w:rsidR="00BB4DC9" w:rsidRPr="008D36F4" w:rsidRDefault="00BB4DC9" w:rsidP="00714A54">
            <w:pPr>
              <w:rPr>
                <w:b/>
                <w:bCs/>
              </w:rPr>
            </w:pPr>
          </w:p>
        </w:tc>
        <w:tc>
          <w:tcPr>
            <w:tcW w:w="4233" w:type="dxa"/>
          </w:tcPr>
          <w:p w14:paraId="79DE6661" w14:textId="77777777" w:rsidR="00BB4DC9" w:rsidRPr="00911C95" w:rsidRDefault="00BB4DC9" w:rsidP="00714A54">
            <w:pPr>
              <w:rPr>
                <w:i/>
                <w:iCs/>
              </w:rPr>
            </w:pPr>
            <w:r w:rsidRPr="00911C95">
              <w:rPr>
                <w:i/>
                <w:iCs/>
              </w:rPr>
              <w:t xml:space="preserve">       </w:t>
            </w:r>
          </w:p>
          <w:p w14:paraId="640A823C" w14:textId="77777777" w:rsidR="00BB4DC9" w:rsidRPr="00911C95" w:rsidRDefault="00BB4DC9" w:rsidP="00714A54">
            <w:pPr>
              <w:rPr>
                <w:i/>
                <w:iCs/>
              </w:rPr>
            </w:pPr>
            <w:r w:rsidRPr="00911C95">
              <w:rPr>
                <w:i/>
                <w:iCs/>
              </w:rPr>
              <w:t xml:space="preserve">If you look at the EFI coding in people who haven’t had the lengthy home assessment I think it is incorrect data because it’s not complete. You have to have consistency of GPs doing it the same way. The EFI coding isn’t as accurate as the CGA coding. </w:t>
            </w:r>
            <w:r w:rsidRPr="00911C95">
              <w:rPr>
                <w:b/>
                <w:bCs/>
              </w:rPr>
              <w:t>PGP4</w:t>
            </w:r>
          </w:p>
          <w:p w14:paraId="02332053" w14:textId="77777777" w:rsidR="00BB4DC9" w:rsidRPr="00911C95" w:rsidRDefault="00BB4DC9" w:rsidP="00714A54">
            <w:pPr>
              <w:rPr>
                <w:i/>
                <w:iCs/>
              </w:rPr>
            </w:pPr>
            <w:r w:rsidRPr="00911C95">
              <w:rPr>
                <w:i/>
                <w:iCs/>
              </w:rPr>
              <w:t xml:space="preserve">  </w:t>
            </w:r>
          </w:p>
          <w:p w14:paraId="7E6BD289" w14:textId="77777777" w:rsidR="00BB4DC9" w:rsidRPr="00E91019" w:rsidRDefault="00BB4DC9" w:rsidP="00714A54">
            <w:pPr>
              <w:rPr>
                <w:i/>
                <w:iCs/>
              </w:rPr>
            </w:pPr>
            <w:r w:rsidRPr="00911C95">
              <w:rPr>
                <w:i/>
                <w:iCs/>
              </w:rPr>
              <w:t xml:space="preserve">I think from this project I’ve learned I’m not coding people properly and not identifying people that are in fact severely frail. </w:t>
            </w:r>
            <w:r w:rsidRPr="00911C95">
              <w:rPr>
                <w:b/>
                <w:bCs/>
              </w:rPr>
              <w:t>PGP1</w:t>
            </w:r>
          </w:p>
        </w:tc>
        <w:tc>
          <w:tcPr>
            <w:tcW w:w="2932" w:type="dxa"/>
          </w:tcPr>
          <w:p w14:paraId="0978CF6E" w14:textId="77777777" w:rsidR="00BB4DC9" w:rsidRDefault="00BB4DC9" w:rsidP="00714A54">
            <w:r w:rsidRPr="00911C95">
              <w:t>The need for more accurate frailty coding to recognise patients with severe frailty</w:t>
            </w:r>
          </w:p>
        </w:tc>
      </w:tr>
      <w:tr w:rsidR="00BB4DC9" w14:paraId="506A21DB" w14:textId="77777777" w:rsidTr="00A9285D">
        <w:tc>
          <w:tcPr>
            <w:tcW w:w="2186" w:type="dxa"/>
          </w:tcPr>
          <w:p w14:paraId="5C95A664" w14:textId="77777777" w:rsidR="00BB4DC9" w:rsidRPr="008D36F4" w:rsidRDefault="00BB4DC9" w:rsidP="00714A54">
            <w:pPr>
              <w:rPr>
                <w:b/>
                <w:bCs/>
              </w:rPr>
            </w:pPr>
          </w:p>
        </w:tc>
        <w:tc>
          <w:tcPr>
            <w:tcW w:w="4233" w:type="dxa"/>
          </w:tcPr>
          <w:p w14:paraId="192DA31A" w14:textId="77777777" w:rsidR="00C44123" w:rsidRDefault="00C44123" w:rsidP="00714A54">
            <w:pPr>
              <w:rPr>
                <w:i/>
                <w:iCs/>
              </w:rPr>
            </w:pPr>
          </w:p>
          <w:p w14:paraId="741D3326" w14:textId="61190DA7" w:rsidR="00BB4DC9" w:rsidRPr="00911C95" w:rsidRDefault="00BB4DC9" w:rsidP="00714A54">
            <w:pPr>
              <w:rPr>
                <w:i/>
                <w:iCs/>
              </w:rPr>
            </w:pPr>
            <w:r w:rsidRPr="00911C95">
              <w:rPr>
                <w:i/>
                <w:iCs/>
              </w:rPr>
              <w:t xml:space="preserve">From a personal point of view it’s meant re-visiting care of the elderly and revisiting things like continence and confidence that can prevent people going out. Basically, I’ve learned the importance of better holistic care. </w:t>
            </w:r>
            <w:r w:rsidRPr="004B3A30">
              <w:rPr>
                <w:b/>
                <w:bCs/>
              </w:rPr>
              <w:t>PGP6</w:t>
            </w:r>
          </w:p>
          <w:p w14:paraId="7E816BEA" w14:textId="06D6D159" w:rsidR="00BB4DC9" w:rsidRPr="00911C95" w:rsidRDefault="00BB4DC9" w:rsidP="00714A54">
            <w:pPr>
              <w:rPr>
                <w:i/>
                <w:iCs/>
              </w:rPr>
            </w:pPr>
          </w:p>
          <w:p w14:paraId="4615F0BC" w14:textId="77777777" w:rsidR="00BB4DC9" w:rsidRPr="00911C95" w:rsidRDefault="00BB4DC9" w:rsidP="00714A54">
            <w:pPr>
              <w:rPr>
                <w:b/>
                <w:bCs/>
              </w:rPr>
            </w:pPr>
            <w:r w:rsidRPr="00911C95">
              <w:rPr>
                <w:i/>
                <w:iCs/>
              </w:rPr>
              <w:t>As I said earlier I was a bit sceptical when it started. But I learned more about frailty and how measures to address frailty are better understood when assessed in that person’s social circumstances, in their own home. Also learning that poor mental health can impact on frailty.</w:t>
            </w:r>
            <w:r w:rsidRPr="00911C95">
              <w:rPr>
                <w:b/>
                <w:bCs/>
              </w:rPr>
              <w:t xml:space="preserve"> PGP7</w:t>
            </w:r>
          </w:p>
          <w:p w14:paraId="52C13888" w14:textId="77777777" w:rsidR="00BB4DC9" w:rsidRPr="00E91019" w:rsidRDefault="00BB4DC9" w:rsidP="00714A54">
            <w:pPr>
              <w:rPr>
                <w:i/>
                <w:iCs/>
              </w:rPr>
            </w:pPr>
          </w:p>
        </w:tc>
        <w:tc>
          <w:tcPr>
            <w:tcW w:w="2932" w:type="dxa"/>
          </w:tcPr>
          <w:p w14:paraId="59A2AA3F" w14:textId="77777777" w:rsidR="00BB4DC9" w:rsidRDefault="00BB4DC9" w:rsidP="00714A54">
            <w:r w:rsidRPr="00911C95">
              <w:t>Greater appreciation and awareness of frailty, anticipatory care planning and holistic care</w:t>
            </w:r>
          </w:p>
        </w:tc>
      </w:tr>
      <w:tr w:rsidR="00BB4DC9" w14:paraId="4478D863" w14:textId="77777777" w:rsidTr="00A9285D">
        <w:tc>
          <w:tcPr>
            <w:tcW w:w="2186" w:type="dxa"/>
          </w:tcPr>
          <w:p w14:paraId="12A1A8C6" w14:textId="77777777" w:rsidR="00BB4DC9" w:rsidRPr="008D36F4" w:rsidRDefault="00BB4DC9" w:rsidP="00714A54">
            <w:pPr>
              <w:rPr>
                <w:b/>
                <w:bCs/>
              </w:rPr>
            </w:pPr>
          </w:p>
        </w:tc>
        <w:tc>
          <w:tcPr>
            <w:tcW w:w="4233" w:type="dxa"/>
          </w:tcPr>
          <w:p w14:paraId="5ED48214" w14:textId="77777777" w:rsidR="00BB4DC9" w:rsidRPr="004B3A30" w:rsidRDefault="00BB4DC9" w:rsidP="00714A54">
            <w:pPr>
              <w:rPr>
                <w:b/>
                <w:bCs/>
                <w:i/>
                <w:iCs/>
              </w:rPr>
            </w:pPr>
            <w:r w:rsidRPr="004B3A30">
              <w:rPr>
                <w:i/>
                <w:iCs/>
              </w:rPr>
              <w:t xml:space="preserve">It doesn’t have to be a GP that takes down all the background information, getting permission for a KIS etc. That could be done by an HCA. If other people are taking down basic admin. It won’t take up as much of our time. I also think that a nurse could do most of the assessment. We GPs could deal with the more significant clinical issues like medicines. Let us as doctors do the doctoring. </w:t>
            </w:r>
            <w:r w:rsidRPr="004B3A30">
              <w:rPr>
                <w:b/>
                <w:bCs/>
              </w:rPr>
              <w:t>PGP3</w:t>
            </w:r>
          </w:p>
          <w:p w14:paraId="2374C69C" w14:textId="7A29FFF2" w:rsidR="00BB4DC9" w:rsidRPr="004B3A30" w:rsidRDefault="00BB4DC9" w:rsidP="00714A54">
            <w:pPr>
              <w:rPr>
                <w:i/>
                <w:iCs/>
              </w:rPr>
            </w:pPr>
          </w:p>
          <w:p w14:paraId="51F408D1" w14:textId="77777777" w:rsidR="00BB4DC9" w:rsidRPr="004B3A30" w:rsidRDefault="00BB4DC9" w:rsidP="00714A54">
            <w:pPr>
              <w:rPr>
                <w:b/>
                <w:bCs/>
              </w:rPr>
            </w:pPr>
            <w:r w:rsidRPr="004B3A30">
              <w:rPr>
                <w:i/>
                <w:iCs/>
              </w:rPr>
              <w:t xml:space="preserve">I think whilst there are huge advantages of the GP doing the assessment in the home, lots of it could be done by someone else. It is very time consuming and therefore costly if it’s a GP. I honestly think it doesn’t have to be a GP. Other health care professionals in the practice could do it. </w:t>
            </w:r>
            <w:r w:rsidRPr="004B3A30">
              <w:rPr>
                <w:b/>
                <w:bCs/>
              </w:rPr>
              <w:t>PGP7</w:t>
            </w:r>
          </w:p>
          <w:p w14:paraId="78FD9F0F" w14:textId="77777777" w:rsidR="00BB4DC9" w:rsidRDefault="00BB4DC9" w:rsidP="00714A54">
            <w:pPr>
              <w:rPr>
                <w:i/>
                <w:iCs/>
              </w:rPr>
            </w:pPr>
          </w:p>
          <w:p w14:paraId="10EAB9DD" w14:textId="77777777" w:rsidR="00C44123" w:rsidRDefault="00C44123" w:rsidP="00714A54">
            <w:pPr>
              <w:rPr>
                <w:i/>
                <w:iCs/>
              </w:rPr>
            </w:pPr>
          </w:p>
          <w:p w14:paraId="1A0311F8" w14:textId="34CBFE62" w:rsidR="00C44123" w:rsidRPr="00911C95" w:rsidRDefault="00C44123" w:rsidP="00714A54">
            <w:pPr>
              <w:rPr>
                <w:i/>
                <w:iCs/>
              </w:rPr>
            </w:pPr>
          </w:p>
        </w:tc>
        <w:tc>
          <w:tcPr>
            <w:tcW w:w="2932" w:type="dxa"/>
          </w:tcPr>
          <w:p w14:paraId="02D51AFC" w14:textId="77777777" w:rsidR="00BB4DC9" w:rsidRPr="00911C95" w:rsidRDefault="00BB4DC9" w:rsidP="00714A54">
            <w:r w:rsidRPr="004B3A30">
              <w:t>Some of the lengthier CGA form could be completed by non-GP practice staff and/or other HCPs could cover the main assessment areas</w:t>
            </w:r>
          </w:p>
        </w:tc>
      </w:tr>
      <w:tr w:rsidR="00BB4DC9" w14:paraId="21CD6427" w14:textId="77777777" w:rsidTr="00A9285D">
        <w:trPr>
          <w:gridAfter w:val="2"/>
          <w:wAfter w:w="7165" w:type="dxa"/>
        </w:trPr>
        <w:tc>
          <w:tcPr>
            <w:tcW w:w="2186" w:type="dxa"/>
          </w:tcPr>
          <w:p w14:paraId="6B123990" w14:textId="77777777" w:rsidR="00BB4DC9" w:rsidRDefault="00BB4DC9" w:rsidP="00714A54">
            <w:pPr>
              <w:rPr>
                <w:b/>
                <w:bCs/>
              </w:rPr>
            </w:pPr>
          </w:p>
          <w:p w14:paraId="353733DD" w14:textId="77777777" w:rsidR="00BB4DC9" w:rsidRPr="004B3A30" w:rsidRDefault="00BB4DC9" w:rsidP="00714A54">
            <w:r>
              <w:rPr>
                <w:b/>
                <w:bCs/>
              </w:rPr>
              <w:t>S</w:t>
            </w:r>
            <w:r w:rsidRPr="004B3A30">
              <w:rPr>
                <w:b/>
                <w:bCs/>
              </w:rPr>
              <w:t>ustainability</w:t>
            </w:r>
          </w:p>
        </w:tc>
      </w:tr>
      <w:tr w:rsidR="00BB4DC9" w14:paraId="49E80F50" w14:textId="77777777" w:rsidTr="00A9285D">
        <w:tc>
          <w:tcPr>
            <w:tcW w:w="2186" w:type="dxa"/>
          </w:tcPr>
          <w:p w14:paraId="5F87EEDA" w14:textId="77777777" w:rsidR="00BB4DC9" w:rsidRPr="008D36F4" w:rsidRDefault="00BB4DC9" w:rsidP="00714A54">
            <w:pPr>
              <w:rPr>
                <w:b/>
                <w:bCs/>
              </w:rPr>
            </w:pPr>
          </w:p>
        </w:tc>
        <w:tc>
          <w:tcPr>
            <w:tcW w:w="4233" w:type="dxa"/>
          </w:tcPr>
          <w:p w14:paraId="7CE3145B" w14:textId="77777777" w:rsidR="00BB4DC9" w:rsidRPr="004B3A30" w:rsidRDefault="00BB4DC9" w:rsidP="00714A54">
            <w:pPr>
              <w:rPr>
                <w:i/>
                <w:iCs/>
              </w:rPr>
            </w:pPr>
            <w:r w:rsidRPr="004B3A30">
              <w:rPr>
                <w:i/>
                <w:iCs/>
              </w:rPr>
              <w:t xml:space="preserve">I’m not sure about sustainability, resource wise. The time spent on one home visit means I’m not seeing other patients in the surgery. So in 2 hours in that half day I’ll see 12-13 patients in surgery. Plus speak to some on the phone and maybe a house call too. So you do the maths. </w:t>
            </w:r>
            <w:r w:rsidRPr="004B3A30">
              <w:rPr>
                <w:b/>
                <w:bCs/>
              </w:rPr>
              <w:t>PGP3</w:t>
            </w:r>
          </w:p>
          <w:p w14:paraId="2E90EE3B" w14:textId="77777777" w:rsidR="00BB4DC9" w:rsidRPr="004B3A30" w:rsidRDefault="00BB4DC9" w:rsidP="00714A54">
            <w:pPr>
              <w:rPr>
                <w:i/>
                <w:iCs/>
              </w:rPr>
            </w:pPr>
          </w:p>
        </w:tc>
        <w:tc>
          <w:tcPr>
            <w:tcW w:w="2932" w:type="dxa"/>
          </w:tcPr>
          <w:p w14:paraId="09101AFD" w14:textId="77777777" w:rsidR="00BB4DC9" w:rsidRPr="004B3A30" w:rsidRDefault="00BB4DC9" w:rsidP="00714A54"/>
        </w:tc>
      </w:tr>
      <w:tr w:rsidR="00BB4DC9" w14:paraId="2BFB4EB7" w14:textId="77777777" w:rsidTr="00A9285D">
        <w:trPr>
          <w:gridAfter w:val="2"/>
          <w:wAfter w:w="7165" w:type="dxa"/>
          <w:trHeight w:val="558"/>
        </w:trPr>
        <w:tc>
          <w:tcPr>
            <w:tcW w:w="2186" w:type="dxa"/>
          </w:tcPr>
          <w:p w14:paraId="66A03AC4" w14:textId="77777777" w:rsidR="00BB4DC9" w:rsidRPr="004B3A30" w:rsidRDefault="00BB4DC9" w:rsidP="00714A54">
            <w:r>
              <w:rPr>
                <w:b/>
                <w:bCs/>
              </w:rPr>
              <w:t>R</w:t>
            </w:r>
            <w:r w:rsidRPr="004B3A30">
              <w:rPr>
                <w:b/>
                <w:bCs/>
              </w:rPr>
              <w:t>oll out</w:t>
            </w:r>
          </w:p>
        </w:tc>
      </w:tr>
      <w:tr w:rsidR="00BB4DC9" w14:paraId="2835D38B" w14:textId="77777777" w:rsidTr="00A9285D">
        <w:trPr>
          <w:trHeight w:val="1408"/>
        </w:trPr>
        <w:tc>
          <w:tcPr>
            <w:tcW w:w="2186" w:type="dxa"/>
          </w:tcPr>
          <w:p w14:paraId="63079054" w14:textId="77777777" w:rsidR="00BB4DC9" w:rsidRPr="008D36F4" w:rsidRDefault="00BB4DC9" w:rsidP="00714A54">
            <w:pPr>
              <w:rPr>
                <w:b/>
                <w:bCs/>
              </w:rPr>
            </w:pPr>
          </w:p>
        </w:tc>
        <w:tc>
          <w:tcPr>
            <w:tcW w:w="4233" w:type="dxa"/>
          </w:tcPr>
          <w:p w14:paraId="3438DC27" w14:textId="77777777" w:rsidR="00BB4DC9" w:rsidRDefault="00BB4DC9" w:rsidP="00714A54">
            <w:pPr>
              <w:rPr>
                <w:b/>
                <w:bCs/>
              </w:rPr>
            </w:pPr>
            <w:r w:rsidRPr="004B3A30">
              <w:rPr>
                <w:i/>
                <w:iCs/>
              </w:rPr>
              <w:t xml:space="preserve">Yes, I think it could be rolled out to other practices in Midlothian. We are larger than most towns in the area but we are not too dissimilar in terms of socio-demographics. I think a lot depends on the evidence of the intervention in terms of what changed, what made a difference. </w:t>
            </w:r>
            <w:r w:rsidRPr="004B3A30">
              <w:rPr>
                <w:b/>
                <w:bCs/>
              </w:rPr>
              <w:t>PGP2</w:t>
            </w:r>
          </w:p>
          <w:p w14:paraId="0462A4C1" w14:textId="77777777" w:rsidR="00BB4DC9" w:rsidRDefault="00BB4DC9" w:rsidP="00714A54">
            <w:pPr>
              <w:rPr>
                <w:i/>
                <w:iCs/>
              </w:rPr>
            </w:pPr>
          </w:p>
          <w:p w14:paraId="575738C2" w14:textId="77777777" w:rsidR="00BB4DC9" w:rsidRDefault="00BB4DC9" w:rsidP="00714A54">
            <w:pPr>
              <w:rPr>
                <w:b/>
                <w:bCs/>
              </w:rPr>
            </w:pPr>
            <w:r w:rsidRPr="004B3A30">
              <w:rPr>
                <w:i/>
                <w:iCs/>
              </w:rPr>
              <w:t xml:space="preserve">I think an initiative like this is easier to do in a large practice like ours with 12 GPs and wider support staff. It might be more difficult in smaller sized practices with only four GPs. I think the project’s shown potential to make a difference and to be considered elsewhere. </w:t>
            </w:r>
            <w:r w:rsidRPr="004B3A30">
              <w:rPr>
                <w:b/>
                <w:bCs/>
              </w:rPr>
              <w:t>PG4D</w:t>
            </w:r>
          </w:p>
          <w:p w14:paraId="4829509B" w14:textId="77777777" w:rsidR="00BB4DC9" w:rsidRPr="004B3A30" w:rsidRDefault="00BB4DC9" w:rsidP="00714A54">
            <w:pPr>
              <w:rPr>
                <w:i/>
                <w:iCs/>
              </w:rPr>
            </w:pPr>
          </w:p>
        </w:tc>
        <w:tc>
          <w:tcPr>
            <w:tcW w:w="2932" w:type="dxa"/>
          </w:tcPr>
          <w:p w14:paraId="740613E3" w14:textId="77777777" w:rsidR="00BB4DC9" w:rsidRPr="004B3A30" w:rsidRDefault="00BB4DC9" w:rsidP="00714A54">
            <w:r w:rsidRPr="004B3A30">
              <w:t>GPs were asked to consider whether they felt the Penicuik Living Well home assessment frailty initiative could be rolled out across Midlothian</w:t>
            </w:r>
          </w:p>
        </w:tc>
      </w:tr>
      <w:tr w:rsidR="00BB4DC9" w14:paraId="2608EDB1" w14:textId="77777777" w:rsidTr="00A9285D">
        <w:trPr>
          <w:trHeight w:val="731"/>
        </w:trPr>
        <w:tc>
          <w:tcPr>
            <w:tcW w:w="2186" w:type="dxa"/>
          </w:tcPr>
          <w:p w14:paraId="34013A83" w14:textId="77777777" w:rsidR="00BB4DC9" w:rsidRPr="001363F8" w:rsidRDefault="00BB4DC9" w:rsidP="00714A54">
            <w:pPr>
              <w:rPr>
                <w:b/>
                <w:bCs/>
                <w:sz w:val="24"/>
                <w:szCs w:val="24"/>
              </w:rPr>
            </w:pPr>
          </w:p>
        </w:tc>
        <w:tc>
          <w:tcPr>
            <w:tcW w:w="4233" w:type="dxa"/>
          </w:tcPr>
          <w:p w14:paraId="2E2E8437" w14:textId="77777777" w:rsidR="00BB4DC9" w:rsidRPr="001363F8" w:rsidRDefault="00BB4DC9" w:rsidP="00714A54">
            <w:pPr>
              <w:rPr>
                <w:b/>
                <w:bCs/>
                <w:sz w:val="24"/>
                <w:szCs w:val="24"/>
              </w:rPr>
            </w:pPr>
            <w:r w:rsidRPr="001363F8">
              <w:rPr>
                <w:b/>
                <w:bCs/>
                <w:sz w:val="24"/>
                <w:szCs w:val="24"/>
              </w:rPr>
              <w:t xml:space="preserve">GP quotes from focus groups </w:t>
            </w:r>
          </w:p>
        </w:tc>
        <w:tc>
          <w:tcPr>
            <w:tcW w:w="2932" w:type="dxa"/>
          </w:tcPr>
          <w:p w14:paraId="4992F68A" w14:textId="77777777" w:rsidR="00BB4DC9" w:rsidRPr="00BC4B12" w:rsidRDefault="00BB4DC9" w:rsidP="00714A54">
            <w:pPr>
              <w:rPr>
                <w:b/>
                <w:bCs/>
              </w:rPr>
            </w:pPr>
            <w:r w:rsidRPr="00BC4B12">
              <w:rPr>
                <w:b/>
                <w:bCs/>
                <w:sz w:val="24"/>
                <w:szCs w:val="24"/>
              </w:rPr>
              <w:t>Notes</w:t>
            </w:r>
          </w:p>
        </w:tc>
      </w:tr>
      <w:tr w:rsidR="00BB4DC9" w14:paraId="45DEA3E3" w14:textId="77777777" w:rsidTr="00A9285D">
        <w:tc>
          <w:tcPr>
            <w:tcW w:w="2186" w:type="dxa"/>
          </w:tcPr>
          <w:p w14:paraId="3F9365CF" w14:textId="77777777" w:rsidR="00BB4DC9" w:rsidRPr="008D36F4" w:rsidRDefault="00BB4DC9" w:rsidP="00714A54">
            <w:pPr>
              <w:rPr>
                <w:b/>
                <w:bCs/>
              </w:rPr>
            </w:pPr>
            <w:r>
              <w:rPr>
                <w:b/>
                <w:bCs/>
              </w:rPr>
              <w:t xml:space="preserve">1) </w:t>
            </w:r>
            <w:r w:rsidRPr="00F316F6">
              <w:rPr>
                <w:b/>
                <w:bCs/>
              </w:rPr>
              <w:t>Importance of admin staff setting up video calls to save GP time</w:t>
            </w:r>
          </w:p>
        </w:tc>
        <w:tc>
          <w:tcPr>
            <w:tcW w:w="4233" w:type="dxa"/>
          </w:tcPr>
          <w:p w14:paraId="14B58D1E" w14:textId="332BD6AF" w:rsidR="00BB4DC9" w:rsidRPr="00F316F6" w:rsidRDefault="00BB4DC9" w:rsidP="00714A54">
            <w:pPr>
              <w:rPr>
                <w:i/>
                <w:iCs/>
              </w:rPr>
            </w:pPr>
            <w:r w:rsidRPr="00F316F6">
              <w:rPr>
                <w:i/>
                <w:iCs/>
              </w:rPr>
              <w:t>When it’s just me and the patient trying to sort the video consultation ourselves, that is much more frustrating, time-consuming and sometimes doesn’t work. My take-home message is- if doctors are going to use this technology they need to be assisted by admin staff to make it run more seamlessly. That</w:t>
            </w:r>
            <w:r w:rsidR="00C44123">
              <w:rPr>
                <w:i/>
                <w:iCs/>
              </w:rPr>
              <w:t>’s a more efficient way to work</w:t>
            </w:r>
            <w:r w:rsidRPr="00F316F6">
              <w:rPr>
                <w:i/>
                <w:iCs/>
              </w:rPr>
              <w:t xml:space="preserve">.  </w:t>
            </w:r>
            <w:r w:rsidRPr="00F316F6">
              <w:rPr>
                <w:b/>
                <w:bCs/>
              </w:rPr>
              <w:t>PGP10</w:t>
            </w:r>
          </w:p>
          <w:p w14:paraId="13F3865A" w14:textId="77777777" w:rsidR="00BB4DC9" w:rsidRPr="004B3A30" w:rsidRDefault="00BB4DC9" w:rsidP="00714A54">
            <w:pPr>
              <w:rPr>
                <w:i/>
                <w:iCs/>
              </w:rPr>
            </w:pPr>
          </w:p>
        </w:tc>
        <w:tc>
          <w:tcPr>
            <w:tcW w:w="2932" w:type="dxa"/>
          </w:tcPr>
          <w:p w14:paraId="0075E4FE" w14:textId="77777777" w:rsidR="00BB4DC9" w:rsidRPr="004B3A30" w:rsidRDefault="00BB4DC9" w:rsidP="00714A54">
            <w:r w:rsidRPr="00F316F6">
              <w:t xml:space="preserve">GPs believed that having the video calls with the patient (and/or their family member) pre-arranged by practice admin staff was crucial.  </w:t>
            </w:r>
          </w:p>
        </w:tc>
      </w:tr>
      <w:tr w:rsidR="00BB4DC9" w14:paraId="2B104A63" w14:textId="77777777" w:rsidTr="00A9285D">
        <w:tc>
          <w:tcPr>
            <w:tcW w:w="2186" w:type="dxa"/>
          </w:tcPr>
          <w:p w14:paraId="09421D7A" w14:textId="77777777" w:rsidR="00BB4DC9" w:rsidRDefault="00BB4DC9" w:rsidP="00714A54">
            <w:pPr>
              <w:rPr>
                <w:b/>
                <w:bCs/>
              </w:rPr>
            </w:pPr>
            <w:r>
              <w:rPr>
                <w:b/>
                <w:bCs/>
              </w:rPr>
              <w:t xml:space="preserve">2) </w:t>
            </w:r>
            <w:r w:rsidRPr="00F316F6">
              <w:rPr>
                <w:b/>
                <w:bCs/>
              </w:rPr>
              <w:t>Importance of family member being present for video consultations</w:t>
            </w:r>
          </w:p>
        </w:tc>
        <w:tc>
          <w:tcPr>
            <w:tcW w:w="4233" w:type="dxa"/>
          </w:tcPr>
          <w:p w14:paraId="48718060" w14:textId="15850CB8" w:rsidR="00BB4DC9" w:rsidRPr="00F316F6" w:rsidRDefault="00BB4DC9" w:rsidP="00714A54">
            <w:pPr>
              <w:rPr>
                <w:i/>
                <w:iCs/>
              </w:rPr>
            </w:pPr>
            <w:r w:rsidRPr="00F316F6">
              <w:rPr>
                <w:i/>
                <w:iCs/>
              </w:rPr>
              <w:t>It’s very useful to have a member of the family there. I think the majority of mine would have struggled witho</w:t>
            </w:r>
            <w:r w:rsidR="00C44123">
              <w:rPr>
                <w:i/>
                <w:iCs/>
              </w:rPr>
              <w:t>ut a family member to set it up</w:t>
            </w:r>
            <w:r w:rsidRPr="00F316F6">
              <w:rPr>
                <w:i/>
                <w:iCs/>
              </w:rPr>
              <w:t xml:space="preserve"> </w:t>
            </w:r>
            <w:r w:rsidRPr="00F316F6">
              <w:rPr>
                <w:b/>
                <w:bCs/>
              </w:rPr>
              <w:t>PGP12</w:t>
            </w:r>
          </w:p>
          <w:p w14:paraId="4556BF69" w14:textId="77777777" w:rsidR="00BB4DC9" w:rsidRPr="00F316F6" w:rsidRDefault="00BB4DC9" w:rsidP="00714A54">
            <w:pPr>
              <w:rPr>
                <w:i/>
                <w:iCs/>
              </w:rPr>
            </w:pPr>
          </w:p>
          <w:p w14:paraId="2BFA0580" w14:textId="3B2406A2" w:rsidR="00BB4DC9" w:rsidRPr="00F316F6" w:rsidRDefault="00BB4DC9" w:rsidP="00714A54">
            <w:pPr>
              <w:rPr>
                <w:i/>
                <w:iCs/>
              </w:rPr>
            </w:pPr>
            <w:r w:rsidRPr="00F316F6">
              <w:rPr>
                <w:i/>
                <w:iCs/>
              </w:rPr>
              <w:t>I've had patients where they haven’t been able to work the tech, and it's ended up being a phone call. Those ass</w:t>
            </w:r>
            <w:r w:rsidR="00C44123">
              <w:rPr>
                <w:i/>
                <w:iCs/>
              </w:rPr>
              <w:t>essments haven’t worked so well</w:t>
            </w:r>
            <w:r w:rsidRPr="00F316F6">
              <w:rPr>
                <w:i/>
                <w:iCs/>
              </w:rPr>
              <w:t xml:space="preserve">. </w:t>
            </w:r>
            <w:r w:rsidRPr="00F316F6">
              <w:rPr>
                <w:b/>
                <w:bCs/>
              </w:rPr>
              <w:t>PGP19</w:t>
            </w:r>
          </w:p>
          <w:p w14:paraId="31B1B79F" w14:textId="77777777" w:rsidR="00BB4DC9" w:rsidRPr="004B3A30" w:rsidRDefault="00BB4DC9" w:rsidP="00714A54">
            <w:pPr>
              <w:rPr>
                <w:i/>
                <w:iCs/>
              </w:rPr>
            </w:pPr>
          </w:p>
        </w:tc>
        <w:tc>
          <w:tcPr>
            <w:tcW w:w="2932" w:type="dxa"/>
          </w:tcPr>
          <w:p w14:paraId="09DE2A7A" w14:textId="77777777" w:rsidR="00BB4DC9" w:rsidRPr="004B3A30" w:rsidRDefault="00BB4DC9" w:rsidP="00714A54"/>
        </w:tc>
      </w:tr>
      <w:tr w:rsidR="00BB4DC9" w14:paraId="2709DEEC" w14:textId="77777777" w:rsidTr="00A9285D">
        <w:tc>
          <w:tcPr>
            <w:tcW w:w="2186" w:type="dxa"/>
          </w:tcPr>
          <w:p w14:paraId="2B02770E" w14:textId="77777777" w:rsidR="00BB4DC9" w:rsidRDefault="00BB4DC9" w:rsidP="00714A54">
            <w:pPr>
              <w:rPr>
                <w:b/>
                <w:bCs/>
              </w:rPr>
            </w:pPr>
            <w:r>
              <w:rPr>
                <w:b/>
                <w:bCs/>
              </w:rPr>
              <w:t xml:space="preserve">3)  </w:t>
            </w:r>
            <w:r w:rsidRPr="00F316F6">
              <w:rPr>
                <w:b/>
                <w:bCs/>
              </w:rPr>
              <w:t>Technical problems and patient issues could undermine video consultations</w:t>
            </w:r>
          </w:p>
        </w:tc>
        <w:tc>
          <w:tcPr>
            <w:tcW w:w="4233" w:type="dxa"/>
          </w:tcPr>
          <w:p w14:paraId="189E2BAE" w14:textId="398D8F3C" w:rsidR="00BB4DC9" w:rsidRDefault="00C44123" w:rsidP="00714A54">
            <w:pPr>
              <w:rPr>
                <w:i/>
                <w:iCs/>
              </w:rPr>
            </w:pPr>
            <w:r>
              <w:rPr>
                <w:i/>
                <w:iCs/>
              </w:rPr>
              <w:t xml:space="preserve"> </w:t>
            </w:r>
            <w:r w:rsidR="00BB4DC9" w:rsidRPr="00F316F6">
              <w:rPr>
                <w:i/>
                <w:iCs/>
              </w:rPr>
              <w:t>I will say that the IT still is not 100 per c</w:t>
            </w:r>
            <w:r>
              <w:rPr>
                <w:i/>
                <w:iCs/>
              </w:rPr>
              <w:t>ent, it does need some tweaking</w:t>
            </w:r>
            <w:r w:rsidR="00BB4DC9" w:rsidRPr="00F316F6">
              <w:rPr>
                <w:i/>
                <w:iCs/>
              </w:rPr>
              <w:t>.</w:t>
            </w:r>
          </w:p>
          <w:p w14:paraId="06FE72A7" w14:textId="77777777" w:rsidR="00BB4DC9" w:rsidRPr="00DE3279" w:rsidRDefault="00BB4DC9" w:rsidP="00714A54">
            <w:pPr>
              <w:rPr>
                <w:b/>
                <w:i/>
                <w:iCs/>
              </w:rPr>
            </w:pPr>
            <w:r w:rsidRPr="00DE3279">
              <w:rPr>
                <w:b/>
                <w:i/>
                <w:iCs/>
              </w:rPr>
              <w:t>PGP14</w:t>
            </w:r>
          </w:p>
          <w:p w14:paraId="6A812C3C" w14:textId="77777777" w:rsidR="00BB4DC9" w:rsidRPr="00F316F6" w:rsidRDefault="00BB4DC9" w:rsidP="00714A54">
            <w:pPr>
              <w:rPr>
                <w:i/>
                <w:iCs/>
              </w:rPr>
            </w:pPr>
          </w:p>
          <w:p w14:paraId="788AE325" w14:textId="5C1A457C" w:rsidR="00BB4DC9" w:rsidRDefault="00C44123" w:rsidP="00714A54">
            <w:pPr>
              <w:rPr>
                <w:i/>
                <w:iCs/>
              </w:rPr>
            </w:pPr>
            <w:r>
              <w:rPr>
                <w:i/>
                <w:iCs/>
              </w:rPr>
              <w:t xml:space="preserve"> </w:t>
            </w:r>
            <w:r w:rsidR="00BB4DC9" w:rsidRPr="00F316F6">
              <w:rPr>
                <w:i/>
                <w:iCs/>
              </w:rPr>
              <w:t>So disadvantages with video, just technical issues – not being able to connect - and for some reason audio stopping, or video stopping, and you don't r</w:t>
            </w:r>
            <w:r>
              <w:rPr>
                <w:i/>
                <w:iCs/>
              </w:rPr>
              <w:t>eally know why –that’s not good</w:t>
            </w:r>
            <w:r w:rsidR="00BB4DC9" w:rsidRPr="00F316F6">
              <w:rPr>
                <w:i/>
                <w:iCs/>
              </w:rPr>
              <w:t>.</w:t>
            </w:r>
            <w:r w:rsidR="00BB4DC9">
              <w:rPr>
                <w:i/>
                <w:iCs/>
              </w:rPr>
              <w:t xml:space="preserve"> </w:t>
            </w:r>
            <w:r w:rsidR="00BB4DC9" w:rsidRPr="00DE3279">
              <w:rPr>
                <w:b/>
                <w:i/>
                <w:iCs/>
              </w:rPr>
              <w:t>PGP18</w:t>
            </w:r>
          </w:p>
          <w:p w14:paraId="0338EB1F" w14:textId="77777777" w:rsidR="00BB4DC9" w:rsidRDefault="00BB4DC9" w:rsidP="00714A54">
            <w:pPr>
              <w:rPr>
                <w:i/>
                <w:iCs/>
              </w:rPr>
            </w:pPr>
          </w:p>
          <w:p w14:paraId="39A0AE4C" w14:textId="7FE20BF9" w:rsidR="00BB4DC9" w:rsidRPr="00A80439" w:rsidRDefault="00BB4DC9" w:rsidP="00714A54">
            <w:pPr>
              <w:rPr>
                <w:i/>
                <w:iCs/>
              </w:rPr>
            </w:pPr>
            <w:r w:rsidRPr="00A80439">
              <w:rPr>
                <w:i/>
                <w:iCs/>
              </w:rPr>
              <w:t>Some very frail older people physically struggle to work the tec</w:t>
            </w:r>
            <w:r w:rsidR="00C44123">
              <w:rPr>
                <w:i/>
                <w:iCs/>
              </w:rPr>
              <w:t>hnology - arthritis for example.</w:t>
            </w:r>
            <w:r w:rsidRPr="00A80439">
              <w:rPr>
                <w:i/>
                <w:iCs/>
              </w:rPr>
              <w:t xml:space="preserve"> </w:t>
            </w:r>
            <w:r w:rsidRPr="00A80439">
              <w:rPr>
                <w:b/>
                <w:bCs/>
              </w:rPr>
              <w:t>PGP16</w:t>
            </w:r>
          </w:p>
          <w:p w14:paraId="644B6FA1" w14:textId="77777777" w:rsidR="00BB4DC9" w:rsidRDefault="00BB4DC9" w:rsidP="00714A54">
            <w:pPr>
              <w:rPr>
                <w:i/>
                <w:iCs/>
              </w:rPr>
            </w:pPr>
          </w:p>
          <w:p w14:paraId="3686790A" w14:textId="55954CE1" w:rsidR="00BB4DC9" w:rsidRPr="00A80439" w:rsidRDefault="00BB4DC9" w:rsidP="00714A54">
            <w:pPr>
              <w:rPr>
                <w:b/>
                <w:bCs/>
              </w:rPr>
            </w:pPr>
            <w:r w:rsidRPr="00A80439">
              <w:rPr>
                <w:i/>
                <w:iCs/>
              </w:rPr>
              <w:t>There's no doubt that there are some barriers to frail people using video. Physical reasons, hearing difficulties, cataracts. But with the help of relatives, I think people are more, gung-ho, and quite happy to crack on with it. We've been pleasantly surprised tha</w:t>
            </w:r>
            <w:r w:rsidR="00C44123">
              <w:rPr>
                <w:i/>
                <w:iCs/>
              </w:rPr>
              <w:t>t it's not so much of a barrier</w:t>
            </w:r>
            <w:r w:rsidRPr="00A80439">
              <w:rPr>
                <w:i/>
                <w:iCs/>
              </w:rPr>
              <w:t xml:space="preserve">. </w:t>
            </w:r>
            <w:r w:rsidRPr="00A80439">
              <w:rPr>
                <w:b/>
                <w:bCs/>
              </w:rPr>
              <w:t>PGP18</w:t>
            </w:r>
          </w:p>
          <w:p w14:paraId="5FDE56F0" w14:textId="77777777" w:rsidR="00BB4DC9" w:rsidRPr="004B3A30" w:rsidRDefault="00BB4DC9" w:rsidP="00714A54">
            <w:pPr>
              <w:rPr>
                <w:i/>
                <w:iCs/>
              </w:rPr>
            </w:pPr>
          </w:p>
        </w:tc>
        <w:tc>
          <w:tcPr>
            <w:tcW w:w="2932" w:type="dxa"/>
          </w:tcPr>
          <w:p w14:paraId="6FBA1B03" w14:textId="77777777" w:rsidR="00BB4DC9" w:rsidRDefault="00BB4DC9" w:rsidP="00714A54">
            <w:r w:rsidRPr="00A80439">
              <w:t>GPs reported having technical problems with some of their video consultations which was unsatisfactory for both the patient and the GP</w:t>
            </w:r>
            <w:r>
              <w:t xml:space="preserve">.  </w:t>
            </w:r>
          </w:p>
          <w:p w14:paraId="51AB3C86" w14:textId="77777777" w:rsidR="00BB4DC9" w:rsidRDefault="00BB4DC9" w:rsidP="00714A54"/>
          <w:p w14:paraId="313DB307" w14:textId="77777777" w:rsidR="00BB4DC9" w:rsidRPr="004B3A30" w:rsidRDefault="00BB4DC9" w:rsidP="00714A54">
            <w:r>
              <w:t>Hearing problems were another issue</w:t>
            </w:r>
          </w:p>
        </w:tc>
      </w:tr>
      <w:tr w:rsidR="00BB4DC9" w14:paraId="629C8013" w14:textId="77777777" w:rsidTr="00A9285D">
        <w:tc>
          <w:tcPr>
            <w:tcW w:w="2186" w:type="dxa"/>
          </w:tcPr>
          <w:p w14:paraId="40B9D33C" w14:textId="77777777" w:rsidR="00BB4DC9" w:rsidRDefault="00BB4DC9" w:rsidP="00714A54">
            <w:pPr>
              <w:rPr>
                <w:b/>
                <w:bCs/>
              </w:rPr>
            </w:pPr>
            <w:r>
              <w:rPr>
                <w:b/>
                <w:bCs/>
              </w:rPr>
              <w:t xml:space="preserve">4) </w:t>
            </w:r>
            <w:r w:rsidRPr="00A80439">
              <w:rPr>
                <w:b/>
                <w:bCs/>
              </w:rPr>
              <w:t>Face to face assessments are the gold standard but the Living Well frailty assessment was viable in a 30 minute video consultation</w:t>
            </w:r>
          </w:p>
        </w:tc>
        <w:tc>
          <w:tcPr>
            <w:tcW w:w="4233" w:type="dxa"/>
          </w:tcPr>
          <w:p w14:paraId="1E10F762" w14:textId="65F48F65" w:rsidR="00BB4DC9" w:rsidRDefault="00BB4DC9" w:rsidP="00714A54">
            <w:pPr>
              <w:rPr>
                <w:b/>
                <w:bCs/>
              </w:rPr>
            </w:pPr>
            <w:r w:rsidRPr="00A80439">
              <w:rPr>
                <w:i/>
                <w:iCs/>
              </w:rPr>
              <w:t>Face to face, it’s the gold standard but I don’t know if I would consider it safe in the current situation.  Also, I don’t know if a gold standard is needed all the time by a doctor. With video I can get lots of what I need in exactly the same way, minus some of the very top tier gold standard elements and that’s good enough for me. And it’s more efficient and it uses resources better than</w:t>
            </w:r>
            <w:r w:rsidR="00C44123">
              <w:rPr>
                <w:i/>
                <w:iCs/>
              </w:rPr>
              <w:t xml:space="preserve"> lengthy home visits</w:t>
            </w:r>
            <w:r w:rsidRPr="00A80439">
              <w:rPr>
                <w:i/>
                <w:iCs/>
              </w:rPr>
              <w:t>.</w:t>
            </w:r>
            <w:r w:rsidRPr="00A80439">
              <w:rPr>
                <w:b/>
                <w:bCs/>
              </w:rPr>
              <w:t xml:space="preserve"> PGP13</w:t>
            </w:r>
          </w:p>
          <w:p w14:paraId="0BEF2B7E" w14:textId="77777777" w:rsidR="00BB4DC9" w:rsidRPr="00A80439" w:rsidRDefault="00BB4DC9" w:rsidP="00714A54">
            <w:pPr>
              <w:rPr>
                <w:b/>
                <w:bCs/>
              </w:rPr>
            </w:pPr>
          </w:p>
          <w:p w14:paraId="71643FC9" w14:textId="67E35F39" w:rsidR="00BB4DC9" w:rsidRPr="00A80439" w:rsidRDefault="00BB4DC9" w:rsidP="00714A54">
            <w:pPr>
              <w:rPr>
                <w:b/>
                <w:bCs/>
              </w:rPr>
            </w:pPr>
            <w:r w:rsidRPr="00A80439">
              <w:rPr>
                <w:i/>
                <w:iCs/>
              </w:rPr>
              <w:t>I’ve tried both methods. With home visits you get more of a feel. But the ones we’ve been doing on video, you can do three or four for the price of one home visit, and the ones I’ve done by video have invariably seemed to be well-appreciated. The family mostly manages to be there as well. If I had to choose, I would go with the video method as the future.</w:t>
            </w:r>
            <w:r>
              <w:rPr>
                <w:b/>
                <w:bCs/>
              </w:rPr>
              <w:t xml:space="preserve"> </w:t>
            </w:r>
            <w:r w:rsidRPr="00A80439">
              <w:rPr>
                <w:b/>
                <w:bCs/>
              </w:rPr>
              <w:t>PGP15</w:t>
            </w:r>
          </w:p>
          <w:p w14:paraId="2DEFF902" w14:textId="77777777" w:rsidR="00BB4DC9" w:rsidRPr="004B3A30" w:rsidRDefault="00BB4DC9" w:rsidP="00714A54">
            <w:pPr>
              <w:rPr>
                <w:i/>
                <w:iCs/>
              </w:rPr>
            </w:pPr>
          </w:p>
        </w:tc>
        <w:tc>
          <w:tcPr>
            <w:tcW w:w="2932" w:type="dxa"/>
          </w:tcPr>
          <w:p w14:paraId="6A308649" w14:textId="77777777" w:rsidR="00BB4DC9" w:rsidRPr="004B3A30" w:rsidRDefault="00BB4DC9" w:rsidP="00714A54">
            <w:r w:rsidRPr="00A80439">
              <w:t>Some GPs reported that when they didn’t know the patient the video consultations took longer than the usual average 30 minutes (up to 45 minutes in some cases), leaving less time to type up the patient’s notes and left GPs feeling rushed to prepare for the next video consultation.</w:t>
            </w:r>
          </w:p>
        </w:tc>
      </w:tr>
      <w:tr w:rsidR="00BB4DC9" w14:paraId="407CC973" w14:textId="77777777" w:rsidTr="00A9285D">
        <w:tc>
          <w:tcPr>
            <w:tcW w:w="2186" w:type="dxa"/>
          </w:tcPr>
          <w:p w14:paraId="28EA45C6" w14:textId="77777777" w:rsidR="00BB4DC9" w:rsidRDefault="00BB4DC9" w:rsidP="00714A54">
            <w:pPr>
              <w:rPr>
                <w:b/>
                <w:bCs/>
              </w:rPr>
            </w:pPr>
            <w:r>
              <w:rPr>
                <w:b/>
                <w:bCs/>
              </w:rPr>
              <w:t xml:space="preserve">5) </w:t>
            </w:r>
            <w:r w:rsidRPr="00A80439">
              <w:rPr>
                <w:b/>
                <w:bCs/>
              </w:rPr>
              <w:t>Assessment by video (without technical problems) were better than telephone</w:t>
            </w:r>
          </w:p>
        </w:tc>
        <w:tc>
          <w:tcPr>
            <w:tcW w:w="4233" w:type="dxa"/>
          </w:tcPr>
          <w:p w14:paraId="3E8393D9" w14:textId="77777777" w:rsidR="00BB4DC9" w:rsidRPr="001F72F5" w:rsidRDefault="00BB4DC9" w:rsidP="00714A54">
            <w:pPr>
              <w:rPr>
                <w:b/>
                <w:bCs/>
              </w:rPr>
            </w:pPr>
            <w:r w:rsidRPr="00A80439">
              <w:rPr>
                <w:i/>
                <w:iCs/>
              </w:rPr>
              <w:t xml:space="preserve">Compared to telephone, video adds another layer – visual cues-and is a midpoint between face to face, and a telephone consultation.  There’s definitely positives about it. </w:t>
            </w:r>
            <w:r w:rsidRPr="006C7C70">
              <w:rPr>
                <w:b/>
                <w:bCs/>
              </w:rPr>
              <w:t>PGP17</w:t>
            </w:r>
          </w:p>
          <w:p w14:paraId="58CBBA48" w14:textId="77777777" w:rsidR="00BB4DC9" w:rsidRPr="00A80439" w:rsidRDefault="00BB4DC9" w:rsidP="00714A54">
            <w:pPr>
              <w:rPr>
                <w:i/>
                <w:iCs/>
              </w:rPr>
            </w:pPr>
          </w:p>
          <w:p w14:paraId="1AB63CD1" w14:textId="77777777" w:rsidR="00BB4DC9" w:rsidRPr="00A80439" w:rsidRDefault="00BB4DC9" w:rsidP="00714A54">
            <w:pPr>
              <w:rPr>
                <w:i/>
                <w:iCs/>
              </w:rPr>
            </w:pPr>
            <w:r w:rsidRPr="00A80439">
              <w:rPr>
                <w:i/>
                <w:iCs/>
              </w:rPr>
              <w:t>With video, compared with telephone, it’s the quality of the non-verbal communication. General practice is an awful lot about continuity and relational continuity. Being able to see someone that I hadn’t seen for at least six months was a richer engagement. On the telephone, it’s a transactional arrangement. I’m almost ticking boxes as I go along.</w:t>
            </w:r>
            <w:r w:rsidRPr="006C7C70">
              <w:rPr>
                <w:b/>
                <w:bCs/>
              </w:rPr>
              <w:t xml:space="preserve"> PGP10</w:t>
            </w:r>
          </w:p>
          <w:p w14:paraId="5C47DD8A" w14:textId="77777777" w:rsidR="00BB4DC9" w:rsidRPr="00A80439" w:rsidRDefault="00BB4DC9" w:rsidP="00714A54">
            <w:pPr>
              <w:rPr>
                <w:i/>
                <w:iCs/>
              </w:rPr>
            </w:pPr>
          </w:p>
          <w:p w14:paraId="4C0AD923" w14:textId="77777777" w:rsidR="00BB4DC9" w:rsidRPr="006C7C70" w:rsidRDefault="00BB4DC9" w:rsidP="00714A54">
            <w:pPr>
              <w:rPr>
                <w:i/>
                <w:iCs/>
              </w:rPr>
            </w:pPr>
            <w:r w:rsidRPr="00A80439">
              <w:rPr>
                <w:i/>
                <w:iCs/>
              </w:rPr>
              <w:t xml:space="preserve">I've got to admit, it is seriously uncomfortable talking about DNAR on a phone. </w:t>
            </w:r>
            <w:r w:rsidRPr="00A80439">
              <w:rPr>
                <w:b/>
                <w:bCs/>
              </w:rPr>
              <w:t>PGP18</w:t>
            </w:r>
          </w:p>
          <w:p w14:paraId="57390408" w14:textId="77777777" w:rsidR="00BB4DC9" w:rsidRPr="004B3A30" w:rsidRDefault="00BB4DC9" w:rsidP="00714A54">
            <w:pPr>
              <w:rPr>
                <w:i/>
                <w:iCs/>
              </w:rPr>
            </w:pPr>
          </w:p>
        </w:tc>
        <w:tc>
          <w:tcPr>
            <w:tcW w:w="2932" w:type="dxa"/>
          </w:tcPr>
          <w:p w14:paraId="415C8B76" w14:textId="77777777" w:rsidR="00BB4DC9" w:rsidRDefault="00BB4DC9" w:rsidP="00714A54"/>
          <w:p w14:paraId="165EFE91" w14:textId="77777777" w:rsidR="00BB4DC9" w:rsidRDefault="00BB4DC9" w:rsidP="00714A54">
            <w:r w:rsidRPr="00A80439">
              <w:t>GPs believed video consultations (when there were no technical problems) were better than telephone consultations</w:t>
            </w:r>
          </w:p>
          <w:p w14:paraId="5558CC34" w14:textId="77777777" w:rsidR="00BB4DC9" w:rsidRDefault="00BB4DC9" w:rsidP="00714A54"/>
          <w:p w14:paraId="4A9EC453" w14:textId="77777777" w:rsidR="00BB4DC9" w:rsidRPr="00A80439" w:rsidRDefault="00BB4DC9" w:rsidP="00714A54">
            <w:r w:rsidRPr="00A80439">
              <w:t>This GP highlighted the non-personalisation of conducting the EFI assessment by telephone, especially when discussing DNARs.</w:t>
            </w:r>
          </w:p>
          <w:p w14:paraId="47DE9166" w14:textId="77777777" w:rsidR="00BB4DC9" w:rsidRPr="004B3A30" w:rsidRDefault="00BB4DC9" w:rsidP="00714A54"/>
        </w:tc>
      </w:tr>
      <w:tr w:rsidR="00BB4DC9" w14:paraId="00436A25" w14:textId="77777777" w:rsidTr="00A9285D">
        <w:tc>
          <w:tcPr>
            <w:tcW w:w="2186" w:type="dxa"/>
          </w:tcPr>
          <w:p w14:paraId="0E4920FD" w14:textId="77777777" w:rsidR="00BB4DC9" w:rsidRDefault="00BB4DC9" w:rsidP="00714A54">
            <w:pPr>
              <w:rPr>
                <w:b/>
                <w:bCs/>
              </w:rPr>
            </w:pPr>
            <w:r>
              <w:rPr>
                <w:b/>
                <w:bCs/>
              </w:rPr>
              <w:t xml:space="preserve">6) </w:t>
            </w:r>
            <w:r w:rsidRPr="00A80439">
              <w:rPr>
                <w:b/>
                <w:bCs/>
              </w:rPr>
              <w:t>With COVID-19, video consultation has benefits over home and/or practice visits</w:t>
            </w:r>
          </w:p>
        </w:tc>
        <w:tc>
          <w:tcPr>
            <w:tcW w:w="4233" w:type="dxa"/>
          </w:tcPr>
          <w:p w14:paraId="26834614" w14:textId="77777777" w:rsidR="00BB4DC9" w:rsidRDefault="00BB4DC9" w:rsidP="00714A54">
            <w:pPr>
              <w:rPr>
                <w:i/>
                <w:iCs/>
              </w:rPr>
            </w:pPr>
            <w:r w:rsidRPr="0017260A">
              <w:rPr>
                <w:i/>
                <w:iCs/>
              </w:rPr>
              <w:t xml:space="preserve">Something as simple as just smiling, you can see them smiling, they can see you smiling. And there's just a bit more of a shot at bedside manner. It's very difficult to have bedside manner on a telephone consultation.  And it's even difficult to have bedside manner on a face to face consultation with full PPE. </w:t>
            </w:r>
            <w:r w:rsidRPr="0017260A">
              <w:rPr>
                <w:b/>
                <w:bCs/>
              </w:rPr>
              <w:t>PGP17</w:t>
            </w:r>
          </w:p>
          <w:p w14:paraId="152441A3" w14:textId="77777777" w:rsidR="00BB4DC9" w:rsidRDefault="00BB4DC9" w:rsidP="00714A54">
            <w:pPr>
              <w:rPr>
                <w:i/>
                <w:iCs/>
              </w:rPr>
            </w:pPr>
          </w:p>
          <w:p w14:paraId="2AF6D1EC" w14:textId="77777777" w:rsidR="00BB4DC9" w:rsidRPr="0017260A" w:rsidRDefault="00BB4DC9" w:rsidP="00714A54">
            <w:pPr>
              <w:rPr>
                <w:i/>
                <w:iCs/>
              </w:rPr>
            </w:pPr>
          </w:p>
          <w:p w14:paraId="59E01E0E" w14:textId="77777777" w:rsidR="00BB4DC9" w:rsidRPr="006C7C70" w:rsidRDefault="00BB4DC9" w:rsidP="00714A54">
            <w:pPr>
              <w:rPr>
                <w:i/>
                <w:iCs/>
              </w:rPr>
            </w:pPr>
            <w:r w:rsidRPr="0017260A">
              <w:rPr>
                <w:i/>
                <w:iCs/>
              </w:rPr>
              <w:t>With COVID, actually reducing footfall into practice is safer. And the other thing in COVID times, video consultations reduced the need for unnecessary PPE just to have a conversation. So again, environmentally, right the way through to time and cost and safety, remote is just better from that regard.</w:t>
            </w:r>
            <w:r>
              <w:rPr>
                <w:i/>
                <w:iCs/>
              </w:rPr>
              <w:t xml:space="preserve"> </w:t>
            </w:r>
            <w:r w:rsidRPr="0017260A">
              <w:rPr>
                <w:b/>
                <w:bCs/>
              </w:rPr>
              <w:t>PGP10</w:t>
            </w:r>
          </w:p>
          <w:p w14:paraId="05EDD854" w14:textId="77777777" w:rsidR="00BB4DC9" w:rsidRPr="0017260A" w:rsidRDefault="00BB4DC9" w:rsidP="00714A54">
            <w:pPr>
              <w:rPr>
                <w:i/>
                <w:iCs/>
              </w:rPr>
            </w:pPr>
          </w:p>
          <w:p w14:paraId="1E5A88D5" w14:textId="24B2C03B" w:rsidR="00BB4DC9" w:rsidRPr="006C7C70" w:rsidRDefault="00BB4DC9" w:rsidP="00714A54">
            <w:pPr>
              <w:rPr>
                <w:i/>
                <w:iCs/>
              </w:rPr>
            </w:pPr>
            <w:r w:rsidRPr="0017260A">
              <w:rPr>
                <w:i/>
                <w:iCs/>
              </w:rPr>
              <w:t>I think you get more value out of doing video surgeri</w:t>
            </w:r>
            <w:r w:rsidR="00C44123">
              <w:rPr>
                <w:i/>
                <w:iCs/>
              </w:rPr>
              <w:t>es, you get to access the notes</w:t>
            </w:r>
            <w:r w:rsidRPr="0017260A">
              <w:rPr>
                <w:i/>
                <w:iCs/>
              </w:rPr>
              <w:t xml:space="preserve">. </w:t>
            </w:r>
            <w:r w:rsidRPr="0017260A">
              <w:rPr>
                <w:b/>
                <w:bCs/>
              </w:rPr>
              <w:t>PGP14</w:t>
            </w:r>
          </w:p>
          <w:p w14:paraId="12401E9C" w14:textId="77777777" w:rsidR="00BB4DC9" w:rsidRPr="0017260A" w:rsidRDefault="00BB4DC9" w:rsidP="00714A54">
            <w:pPr>
              <w:rPr>
                <w:i/>
                <w:iCs/>
              </w:rPr>
            </w:pPr>
          </w:p>
          <w:p w14:paraId="40E3083C" w14:textId="2BD1C371" w:rsidR="00BB4DC9" w:rsidRPr="0017260A" w:rsidRDefault="00BB4DC9" w:rsidP="00714A54">
            <w:pPr>
              <w:rPr>
                <w:b/>
                <w:bCs/>
              </w:rPr>
            </w:pPr>
            <w:r w:rsidRPr="0017260A">
              <w:rPr>
                <w:i/>
                <w:iCs/>
              </w:rPr>
              <w:t>It’s really much more straightforward when you can see them and have their collateral history and you also have your own computer so you can dig up in the not</w:t>
            </w:r>
            <w:r w:rsidR="00C44123">
              <w:rPr>
                <w:i/>
                <w:iCs/>
              </w:rPr>
              <w:t>es what they said two years ago</w:t>
            </w:r>
            <w:r w:rsidRPr="0017260A">
              <w:rPr>
                <w:i/>
                <w:iCs/>
              </w:rPr>
              <w:t xml:space="preserve">.  </w:t>
            </w:r>
            <w:r w:rsidRPr="0017260A">
              <w:rPr>
                <w:b/>
                <w:bCs/>
              </w:rPr>
              <w:t>PGP12</w:t>
            </w:r>
          </w:p>
          <w:p w14:paraId="60BFBD29" w14:textId="77777777" w:rsidR="00BB4DC9" w:rsidRPr="004B3A30" w:rsidRDefault="00BB4DC9" w:rsidP="00714A54">
            <w:pPr>
              <w:rPr>
                <w:i/>
                <w:iCs/>
              </w:rPr>
            </w:pPr>
          </w:p>
        </w:tc>
        <w:tc>
          <w:tcPr>
            <w:tcW w:w="2932" w:type="dxa"/>
          </w:tcPr>
          <w:p w14:paraId="36C8C628" w14:textId="77777777" w:rsidR="00BB4DC9" w:rsidRDefault="00BB4DC9" w:rsidP="00714A54">
            <w:r w:rsidRPr="0017260A">
              <w:t>Some GPs said with video consultations (where they worked well) you could actually see the patient more clearly than with a face to face with the GP wearing PPE and the GP wearing a mask. It was therefore possible to pick up on visual cues better</w:t>
            </w:r>
          </w:p>
          <w:p w14:paraId="4F66B476" w14:textId="77777777" w:rsidR="00BB4DC9" w:rsidRPr="0017260A" w:rsidRDefault="00BB4DC9" w:rsidP="00714A54">
            <w:pPr>
              <w:rPr>
                <w:i/>
                <w:iCs/>
              </w:rPr>
            </w:pPr>
            <w:r>
              <w:rPr>
                <w:i/>
                <w:iCs/>
              </w:rPr>
              <w:t>I</w:t>
            </w:r>
            <w:r w:rsidRPr="0017260A">
              <w:rPr>
                <w:i/>
                <w:iCs/>
              </w:rPr>
              <w:t>nlike a home visit assessment, GPs were able to access the patient’s notes during the consultation which they believed was beneficial to the EFI assessment.</w:t>
            </w:r>
          </w:p>
          <w:p w14:paraId="3225FB18" w14:textId="77777777" w:rsidR="00BB4DC9" w:rsidRDefault="00BB4DC9" w:rsidP="00714A54"/>
          <w:p w14:paraId="761E9498" w14:textId="77777777" w:rsidR="00BB4DC9" w:rsidRPr="0017260A" w:rsidRDefault="00BB4DC9" w:rsidP="00714A54">
            <w:r>
              <w:t>P</w:t>
            </w:r>
            <w:r w:rsidRPr="0017260A">
              <w:t>atient</w:t>
            </w:r>
            <w:r>
              <w:t>s</w:t>
            </w:r>
            <w:r w:rsidRPr="0017260A">
              <w:t xml:space="preserve"> and their family member didn’t have to visit the practice for the assessment or the GP visit the patient’s home. GPs believed that this “reduced footfall” was safer for all concerned. </w:t>
            </w:r>
          </w:p>
          <w:p w14:paraId="0E3772FF" w14:textId="77777777" w:rsidR="00BB4DC9" w:rsidRPr="004B3A30" w:rsidRDefault="00BB4DC9" w:rsidP="00714A54"/>
        </w:tc>
      </w:tr>
      <w:tr w:rsidR="00BB4DC9" w14:paraId="706C615A" w14:textId="77777777" w:rsidTr="00A9285D">
        <w:tc>
          <w:tcPr>
            <w:tcW w:w="2186" w:type="dxa"/>
          </w:tcPr>
          <w:p w14:paraId="354BC830" w14:textId="77777777" w:rsidR="00BB4DC9" w:rsidRPr="00A80439" w:rsidRDefault="00BB4DC9" w:rsidP="00714A54">
            <w:pPr>
              <w:rPr>
                <w:b/>
                <w:bCs/>
              </w:rPr>
            </w:pPr>
            <w:r w:rsidRPr="0017260A">
              <w:rPr>
                <w:b/>
                <w:bCs/>
              </w:rPr>
              <w:t>Disadvantages of video consultation</w:t>
            </w:r>
          </w:p>
        </w:tc>
        <w:tc>
          <w:tcPr>
            <w:tcW w:w="4233" w:type="dxa"/>
          </w:tcPr>
          <w:p w14:paraId="374B9C80" w14:textId="77777777" w:rsidR="00BB4DC9" w:rsidRPr="00914A32" w:rsidRDefault="00BB4DC9" w:rsidP="00714A54">
            <w:pPr>
              <w:pStyle w:val="NoSpacing"/>
              <w:rPr>
                <w:i/>
              </w:rPr>
            </w:pPr>
            <w:r w:rsidRPr="00914A32">
              <w:rPr>
                <w:i/>
              </w:rPr>
              <w:t>It’s just better being able to speak to a patient face to face. It just feels better for patients I think and obviously from a GP viewpoint, it’s clinically better to have the patient in front of you”.</w:t>
            </w:r>
            <w:r>
              <w:rPr>
                <w:i/>
              </w:rPr>
              <w:t xml:space="preserve"> </w:t>
            </w:r>
            <w:r>
              <w:rPr>
                <w:b/>
                <w:bCs/>
              </w:rPr>
              <w:t>PGP10</w:t>
            </w:r>
          </w:p>
          <w:p w14:paraId="6ABFB22A" w14:textId="77777777" w:rsidR="00BB4DC9" w:rsidRPr="0017260A" w:rsidRDefault="00BB4DC9" w:rsidP="00714A54">
            <w:pPr>
              <w:rPr>
                <w:i/>
                <w:iCs/>
              </w:rPr>
            </w:pPr>
          </w:p>
        </w:tc>
        <w:tc>
          <w:tcPr>
            <w:tcW w:w="2932" w:type="dxa"/>
          </w:tcPr>
          <w:p w14:paraId="5722E307" w14:textId="77777777" w:rsidR="00BB4DC9" w:rsidRPr="0017260A" w:rsidRDefault="00BB4DC9" w:rsidP="00714A54">
            <w:r w:rsidRPr="0017260A">
              <w:t>There were disadvantages with video consultations when compared with face-to-face consultations as they weren’t what both participants were used to -“the norm”- and there wasn’t the opportunity for a physical examination</w:t>
            </w:r>
          </w:p>
        </w:tc>
      </w:tr>
    </w:tbl>
    <w:p w14:paraId="1BC1ECB3" w14:textId="77777777" w:rsidR="00BB4DC9" w:rsidRPr="00BB4DC9" w:rsidRDefault="00BB4DC9">
      <w:pPr>
        <w:rPr>
          <w:rFonts w:ascii="Arial" w:hAnsi="Arial" w:cs="Arial"/>
          <w:b/>
        </w:rPr>
      </w:pPr>
    </w:p>
    <w:sectPr w:rsidR="00BB4DC9" w:rsidRPr="00BB4DC9" w:rsidSect="00A339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F8519" w14:textId="77777777" w:rsidR="00BB4DC9" w:rsidRDefault="00BB4DC9" w:rsidP="00BB4DC9">
      <w:pPr>
        <w:spacing w:after="0" w:line="240" w:lineRule="auto"/>
      </w:pPr>
      <w:r>
        <w:separator/>
      </w:r>
    </w:p>
  </w:endnote>
  <w:endnote w:type="continuationSeparator" w:id="0">
    <w:p w14:paraId="58CD3F04" w14:textId="77777777" w:rsidR="00BB4DC9" w:rsidRDefault="00BB4DC9" w:rsidP="00BB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1073" w14:textId="77777777" w:rsidR="00BB4DC9" w:rsidRDefault="00BB4DC9" w:rsidP="00BB4DC9">
      <w:pPr>
        <w:spacing w:after="0" w:line="240" w:lineRule="auto"/>
      </w:pPr>
      <w:r>
        <w:separator/>
      </w:r>
    </w:p>
  </w:footnote>
  <w:footnote w:type="continuationSeparator" w:id="0">
    <w:p w14:paraId="6A30D355" w14:textId="77777777" w:rsidR="00BB4DC9" w:rsidRDefault="00BB4DC9" w:rsidP="00BB4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913"/>
    <w:multiLevelType w:val="hybridMultilevel"/>
    <w:tmpl w:val="921E142C"/>
    <w:lvl w:ilvl="0" w:tplc="35A8EC4A">
      <w:numFmt w:val="bullet"/>
      <w:lvlText w:val="-"/>
      <w:lvlJc w:val="left"/>
      <w:pPr>
        <w:ind w:left="2520" w:hanging="360"/>
      </w:pPr>
      <w:rPr>
        <w:rFonts w:ascii="Arial" w:eastAsiaTheme="minorHAnsi"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CD21271"/>
    <w:multiLevelType w:val="hybridMultilevel"/>
    <w:tmpl w:val="FE10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42E75"/>
    <w:multiLevelType w:val="hybridMultilevel"/>
    <w:tmpl w:val="EC566826"/>
    <w:lvl w:ilvl="0" w:tplc="0868ED1C">
      <w:numFmt w:val="bullet"/>
      <w:lvlText w:val="-"/>
      <w:lvlJc w:val="left"/>
      <w:pPr>
        <w:ind w:left="3600" w:hanging="360"/>
      </w:pPr>
      <w:rPr>
        <w:rFonts w:ascii="Arial" w:eastAsiaTheme="minorHAnsi"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E1552B5"/>
    <w:multiLevelType w:val="hybridMultilevel"/>
    <w:tmpl w:val="8A74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DA"/>
    <w:rsid w:val="008277DA"/>
    <w:rsid w:val="0092042C"/>
    <w:rsid w:val="00A339FF"/>
    <w:rsid w:val="00A9285D"/>
    <w:rsid w:val="00BB41A7"/>
    <w:rsid w:val="00BB4DC9"/>
    <w:rsid w:val="00C44123"/>
    <w:rsid w:val="00D4135A"/>
    <w:rsid w:val="00D85B4F"/>
    <w:rsid w:val="00F5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57EA"/>
  <w15:chartTrackingRefBased/>
  <w15:docId w15:val="{B6F1032F-BC56-4695-9FF5-5D834548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4DC9"/>
    <w:pPr>
      <w:spacing w:after="0" w:line="240" w:lineRule="auto"/>
    </w:pPr>
  </w:style>
  <w:style w:type="paragraph" w:styleId="Header">
    <w:name w:val="header"/>
    <w:basedOn w:val="Normal"/>
    <w:link w:val="HeaderChar"/>
    <w:uiPriority w:val="99"/>
    <w:unhideWhenUsed/>
    <w:rsid w:val="00BB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DC9"/>
  </w:style>
  <w:style w:type="paragraph" w:styleId="Footer">
    <w:name w:val="footer"/>
    <w:basedOn w:val="Normal"/>
    <w:link w:val="FooterChar"/>
    <w:uiPriority w:val="99"/>
    <w:unhideWhenUsed/>
    <w:rsid w:val="00BB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DC9"/>
  </w:style>
  <w:style w:type="paragraph" w:styleId="ListParagraph">
    <w:name w:val="List Paragraph"/>
    <w:basedOn w:val="Normal"/>
    <w:uiPriority w:val="34"/>
    <w:qFormat/>
    <w:rsid w:val="00D85B4F"/>
    <w:pPr>
      <w:ind w:left="720"/>
      <w:contextualSpacing/>
    </w:pPr>
  </w:style>
  <w:style w:type="paragraph" w:customStyle="1" w:styleId="xmsonormal">
    <w:name w:val="x_msonormal"/>
    <w:basedOn w:val="Normal"/>
    <w:rsid w:val="00D85B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02F5-ACAB-4874-8872-D3332E33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Helen</dc:creator>
  <cp:keywords/>
  <dc:description/>
  <cp:lastModifiedBy>Stewart Mercer</cp:lastModifiedBy>
  <cp:revision>8</cp:revision>
  <dcterms:created xsi:type="dcterms:W3CDTF">2022-08-22T16:02:00Z</dcterms:created>
  <dcterms:modified xsi:type="dcterms:W3CDTF">2022-12-12T13:27:00Z</dcterms:modified>
</cp:coreProperties>
</file>